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5299E" w14:textId="1683657A" w:rsidR="00D42C8A" w:rsidRPr="004D2984" w:rsidRDefault="00082909" w:rsidP="00D42C8A">
      <w:pPr>
        <w:jc w:val="center"/>
        <w:rPr>
          <w:b/>
          <w:szCs w:val="24"/>
        </w:rPr>
      </w:pPr>
      <w:r w:rsidRPr="004D2984">
        <w:rPr>
          <w:b/>
          <w:szCs w:val="24"/>
        </w:rPr>
        <w:t>ДОГОВ</w:t>
      </w:r>
      <w:r w:rsidR="00D42C8A" w:rsidRPr="004D2984">
        <w:rPr>
          <w:b/>
          <w:szCs w:val="24"/>
        </w:rPr>
        <w:t>ОР</w:t>
      </w:r>
      <w:r w:rsidR="00B72A89" w:rsidRPr="004D2984">
        <w:rPr>
          <w:b/>
          <w:szCs w:val="24"/>
        </w:rPr>
        <w:t xml:space="preserve"> №</w:t>
      </w:r>
      <w:r w:rsidR="005C7C5E" w:rsidRPr="004D2984">
        <w:rPr>
          <w:b/>
          <w:szCs w:val="24"/>
        </w:rPr>
        <w:t xml:space="preserve"> </w:t>
      </w:r>
      <w:r w:rsidR="0092211D" w:rsidRPr="004D2984">
        <w:rPr>
          <w:b/>
          <w:szCs w:val="24"/>
        </w:rPr>
        <w:t>___</w:t>
      </w:r>
    </w:p>
    <w:p w14:paraId="7F8A7D2B" w14:textId="77777777" w:rsidR="00D42C8A" w:rsidRPr="004D2984" w:rsidRDefault="00EE75F3" w:rsidP="00D42C8A">
      <w:pPr>
        <w:jc w:val="center"/>
        <w:rPr>
          <w:b/>
          <w:szCs w:val="24"/>
        </w:rPr>
      </w:pPr>
      <w:r w:rsidRPr="004D2984">
        <w:rPr>
          <w:b/>
          <w:szCs w:val="24"/>
        </w:rPr>
        <w:t>КУПЛИ-ПРОДАЖИ ЭЛЕКТРИЧЕСКОЙ ЭНЕРГИИ</w:t>
      </w:r>
      <w:r w:rsidR="00E018FD" w:rsidRPr="004D2984">
        <w:rPr>
          <w:b/>
          <w:szCs w:val="24"/>
        </w:rPr>
        <w:t xml:space="preserve"> </w:t>
      </w:r>
      <w:r w:rsidR="00DE252A" w:rsidRPr="004D2984">
        <w:rPr>
          <w:b/>
          <w:szCs w:val="24"/>
        </w:rPr>
        <w:t>(МОЩНОСТИ)</w:t>
      </w:r>
    </w:p>
    <w:p w14:paraId="7EF0D49A" w14:textId="77777777" w:rsidR="00D42C8A" w:rsidRPr="004D2984" w:rsidRDefault="00D42C8A" w:rsidP="00B3121A">
      <w:pPr>
        <w:ind w:right="425"/>
        <w:rPr>
          <w:szCs w:val="24"/>
        </w:rPr>
      </w:pPr>
    </w:p>
    <w:p w14:paraId="78190D0E" w14:textId="5EDAFD61" w:rsidR="00D42C8A" w:rsidRPr="004D2984" w:rsidRDefault="00D42C8A" w:rsidP="005B1748">
      <w:pPr>
        <w:tabs>
          <w:tab w:val="left" w:pos="6521"/>
        </w:tabs>
        <w:rPr>
          <w:szCs w:val="24"/>
        </w:rPr>
      </w:pPr>
      <w:r w:rsidRPr="004D2984">
        <w:rPr>
          <w:szCs w:val="24"/>
        </w:rPr>
        <w:t>г. Екатеринбург</w:t>
      </w:r>
      <w:r w:rsidR="00616073" w:rsidRPr="004D2984">
        <w:rPr>
          <w:szCs w:val="24"/>
        </w:rPr>
        <w:tab/>
      </w:r>
      <w:r w:rsidRPr="004D2984">
        <w:rPr>
          <w:szCs w:val="24"/>
        </w:rPr>
        <w:t>«</w:t>
      </w:r>
      <w:r w:rsidR="00F23BA3" w:rsidRPr="004D2984">
        <w:rPr>
          <w:szCs w:val="24"/>
        </w:rPr>
        <w:t>___</w:t>
      </w:r>
      <w:r w:rsidRPr="004D2984">
        <w:rPr>
          <w:szCs w:val="24"/>
        </w:rPr>
        <w:t>»</w:t>
      </w:r>
      <w:r w:rsidR="00165947" w:rsidRPr="004D2984">
        <w:rPr>
          <w:szCs w:val="24"/>
        </w:rPr>
        <w:t xml:space="preserve"> </w:t>
      </w:r>
      <w:r w:rsidR="00F23BA3" w:rsidRPr="004D2984">
        <w:rPr>
          <w:szCs w:val="24"/>
        </w:rPr>
        <w:t>___</w:t>
      </w:r>
      <w:r w:rsidR="005360AE" w:rsidRPr="004D2984">
        <w:rPr>
          <w:szCs w:val="24"/>
        </w:rPr>
        <w:t>____</w:t>
      </w:r>
      <w:r w:rsidR="00F23BA3" w:rsidRPr="004D2984">
        <w:rPr>
          <w:szCs w:val="24"/>
        </w:rPr>
        <w:t>______</w:t>
      </w:r>
      <w:r w:rsidR="00165947" w:rsidRPr="004D2984">
        <w:rPr>
          <w:szCs w:val="24"/>
        </w:rPr>
        <w:t xml:space="preserve"> </w:t>
      </w:r>
      <w:r w:rsidR="00371999" w:rsidRPr="004D2984">
        <w:rPr>
          <w:szCs w:val="24"/>
        </w:rPr>
        <w:t>202__г</w:t>
      </w:r>
      <w:r w:rsidRPr="004D2984">
        <w:rPr>
          <w:szCs w:val="24"/>
        </w:rPr>
        <w:t>.</w:t>
      </w:r>
    </w:p>
    <w:p w14:paraId="7416CEB0" w14:textId="77777777" w:rsidR="00280284" w:rsidRPr="004D2984" w:rsidRDefault="00280284" w:rsidP="00D42C8A">
      <w:pPr>
        <w:rPr>
          <w:szCs w:val="24"/>
        </w:rPr>
      </w:pPr>
    </w:p>
    <w:p w14:paraId="2A0438D7" w14:textId="12376A0D" w:rsidR="0092211D" w:rsidRPr="004D2984" w:rsidRDefault="0092211D" w:rsidP="0092211D">
      <w:pPr>
        <w:ind w:firstLine="567"/>
      </w:pPr>
      <w:r w:rsidRPr="004D2984">
        <w:t>_</w:t>
      </w:r>
      <w:r w:rsidR="005360AE" w:rsidRPr="004D2984">
        <w:t>_____________</w:t>
      </w:r>
      <w:r w:rsidRPr="004D2984">
        <w:t>________________________________________</w:t>
      </w:r>
      <w:r w:rsidR="0033351D" w:rsidRPr="004D2984">
        <w:rPr>
          <w:szCs w:val="24"/>
        </w:rPr>
        <w:t xml:space="preserve">, </w:t>
      </w:r>
      <w:r w:rsidR="002E628B" w:rsidRPr="004D2984">
        <w:rPr>
          <w:szCs w:val="24"/>
        </w:rPr>
        <w:t>являясь</w:t>
      </w:r>
      <w:r w:rsidR="0033351D" w:rsidRPr="004D2984">
        <w:t xml:space="preserve"> владельцем </w:t>
      </w:r>
      <w:r w:rsidR="0033351D" w:rsidRPr="004D2984">
        <w:rPr>
          <w:szCs w:val="24"/>
        </w:rPr>
        <w:t xml:space="preserve">объекта </w:t>
      </w:r>
      <w:proofErr w:type="spellStart"/>
      <w:r w:rsidR="0033351D" w:rsidRPr="004D2984">
        <w:rPr>
          <w:szCs w:val="24"/>
        </w:rPr>
        <w:t>микрогенерации</w:t>
      </w:r>
      <w:proofErr w:type="spellEnd"/>
      <w:r w:rsidR="002E628B" w:rsidRPr="004D2984">
        <w:rPr>
          <w:szCs w:val="24"/>
        </w:rPr>
        <w:t>,</w:t>
      </w:r>
      <w:r w:rsidR="002E292E" w:rsidRPr="004D2984">
        <w:rPr>
          <w:szCs w:val="24"/>
        </w:rPr>
        <w:t xml:space="preserve"> </w:t>
      </w:r>
      <w:r w:rsidR="0033351D" w:rsidRPr="004D2984">
        <w:rPr>
          <w:szCs w:val="24"/>
        </w:rPr>
        <w:t xml:space="preserve">именуемый </w:t>
      </w:r>
      <w:r w:rsidR="00EE75F3" w:rsidRPr="004D2984">
        <w:rPr>
          <w:szCs w:val="24"/>
        </w:rPr>
        <w:t xml:space="preserve">в дальнейшем </w:t>
      </w:r>
      <w:r w:rsidR="00EE75F3" w:rsidRPr="004D2984">
        <w:rPr>
          <w:b/>
          <w:szCs w:val="24"/>
        </w:rPr>
        <w:t>Продавец</w:t>
      </w:r>
      <w:r w:rsidR="00EE75F3" w:rsidRPr="004D2984">
        <w:rPr>
          <w:szCs w:val="24"/>
        </w:rPr>
        <w:t xml:space="preserve">, </w:t>
      </w:r>
      <w:r w:rsidRPr="004D2984">
        <w:t>в лице _</w:t>
      </w:r>
      <w:r w:rsidR="005360AE" w:rsidRPr="004D2984">
        <w:t>___________</w:t>
      </w:r>
      <w:r w:rsidRPr="004D2984">
        <w:t>__________________</w:t>
      </w:r>
      <w:r w:rsidR="005360AE" w:rsidRPr="004D2984">
        <w:t xml:space="preserve"> __________</w:t>
      </w:r>
      <w:r w:rsidRPr="004D2984">
        <w:t>________________________________________________, действующего на основании _____________________________________________________, с одной стороны, и</w:t>
      </w:r>
      <w:r w:rsidRPr="004D2984" w:rsidDel="0092211D">
        <w:t xml:space="preserve"> </w:t>
      </w:r>
    </w:p>
    <w:p w14:paraId="47FD5751" w14:textId="79C86107" w:rsidR="00D42C8A" w:rsidRPr="004D2984" w:rsidRDefault="00E45F75" w:rsidP="0092211D">
      <w:pPr>
        <w:ind w:firstLine="567"/>
        <w:rPr>
          <w:szCs w:val="24"/>
        </w:rPr>
      </w:pPr>
      <w:r w:rsidRPr="004D2984">
        <w:rPr>
          <w:b/>
        </w:rPr>
        <w:t>А</w:t>
      </w:r>
      <w:r w:rsidR="00F2756C" w:rsidRPr="004D2984">
        <w:rPr>
          <w:b/>
        </w:rPr>
        <w:t>О «</w:t>
      </w:r>
      <w:proofErr w:type="spellStart"/>
      <w:r w:rsidR="00F2756C" w:rsidRPr="004D2984">
        <w:rPr>
          <w:b/>
        </w:rPr>
        <w:t>ЕЭнС</w:t>
      </w:r>
      <w:proofErr w:type="spellEnd"/>
      <w:r w:rsidR="00F2756C" w:rsidRPr="004D2984">
        <w:rPr>
          <w:b/>
        </w:rPr>
        <w:t>»</w:t>
      </w:r>
      <w:r w:rsidR="00F2756C" w:rsidRPr="004D2984">
        <w:t>,</w:t>
      </w:r>
      <w:r w:rsidR="00F2756C" w:rsidRPr="004D2984">
        <w:rPr>
          <w:b/>
        </w:rPr>
        <w:t xml:space="preserve"> </w:t>
      </w:r>
      <w:r w:rsidR="00F2756C" w:rsidRPr="004D2984">
        <w:t xml:space="preserve">именуемое в дальнейшем </w:t>
      </w:r>
      <w:r w:rsidR="00E425D1" w:rsidRPr="004D2984">
        <w:rPr>
          <w:b/>
        </w:rPr>
        <w:t>Гарантирующий поставщик</w:t>
      </w:r>
      <w:r w:rsidR="00F2756C" w:rsidRPr="004D2984">
        <w:t xml:space="preserve">, в лице </w:t>
      </w:r>
      <w:r w:rsidR="0032096D" w:rsidRPr="004D2984">
        <w:t>______________________________________________________________________________________________________</w:t>
      </w:r>
      <w:r w:rsidR="00F2756C" w:rsidRPr="004D2984">
        <w:t xml:space="preserve">, </w:t>
      </w:r>
      <w:proofErr w:type="spellStart"/>
      <w:r w:rsidR="0032096D" w:rsidRPr="004D2984">
        <w:t>действующ</w:t>
      </w:r>
      <w:proofErr w:type="spellEnd"/>
      <w:r w:rsidR="0032096D" w:rsidRPr="004D2984">
        <w:t xml:space="preserve">______ </w:t>
      </w:r>
      <w:r w:rsidR="00F2756C" w:rsidRPr="004D2984">
        <w:t xml:space="preserve">на основании </w:t>
      </w:r>
      <w:r w:rsidR="0032096D" w:rsidRPr="004D2984">
        <w:t>___________________________________ _______________________________________</w:t>
      </w:r>
      <w:r w:rsidR="00F2756C" w:rsidRPr="004D2984">
        <w:t>, с другой стороны, именуемые в дальнейшем Стороны</w:t>
      </w:r>
      <w:r w:rsidR="00134BC4" w:rsidRPr="004D2984">
        <w:rPr>
          <w:szCs w:val="24"/>
        </w:rPr>
        <w:t>,</w:t>
      </w:r>
      <w:r w:rsidR="00D42C8A" w:rsidRPr="004D2984">
        <w:rPr>
          <w:szCs w:val="24"/>
        </w:rPr>
        <w:t xml:space="preserve"> заключили настоящий </w:t>
      </w:r>
      <w:r w:rsidR="00082909" w:rsidRPr="004D2984">
        <w:rPr>
          <w:szCs w:val="24"/>
        </w:rPr>
        <w:t>догов</w:t>
      </w:r>
      <w:r w:rsidR="00D42C8A" w:rsidRPr="004D2984">
        <w:rPr>
          <w:szCs w:val="24"/>
        </w:rPr>
        <w:t>ор о нижеследующем:</w:t>
      </w:r>
    </w:p>
    <w:p w14:paraId="5D0B981D" w14:textId="173F40C2" w:rsidR="00397340" w:rsidRPr="004D2984" w:rsidRDefault="00397340" w:rsidP="007B268A">
      <w:pPr>
        <w:pStyle w:val="10"/>
        <w:numPr>
          <w:ilvl w:val="0"/>
          <w:numId w:val="31"/>
        </w:numPr>
        <w:spacing w:before="240" w:after="240"/>
        <w:ind w:left="0" w:right="-8" w:firstLine="0"/>
        <w:jc w:val="center"/>
        <w:rPr>
          <w:sz w:val="24"/>
          <w:szCs w:val="24"/>
        </w:rPr>
      </w:pPr>
      <w:r w:rsidRPr="004D2984">
        <w:rPr>
          <w:sz w:val="24"/>
          <w:szCs w:val="24"/>
        </w:rPr>
        <w:t xml:space="preserve">ПРЕДМЕТ </w:t>
      </w:r>
      <w:r w:rsidR="00082909" w:rsidRPr="004D2984">
        <w:rPr>
          <w:sz w:val="24"/>
          <w:szCs w:val="24"/>
        </w:rPr>
        <w:t>ДОГОВ</w:t>
      </w:r>
      <w:r w:rsidRPr="004D2984">
        <w:rPr>
          <w:sz w:val="24"/>
          <w:szCs w:val="24"/>
        </w:rPr>
        <w:t>ОРА</w:t>
      </w:r>
      <w:bookmarkStart w:id="0" w:name="_GoBack"/>
      <w:bookmarkEnd w:id="0"/>
    </w:p>
    <w:p w14:paraId="20D77AA3" w14:textId="1D45CD79" w:rsidR="00397340" w:rsidRPr="004D2984" w:rsidRDefault="00397340" w:rsidP="00397340">
      <w:pPr>
        <w:numPr>
          <w:ilvl w:val="1"/>
          <w:numId w:val="31"/>
        </w:numPr>
        <w:tabs>
          <w:tab w:val="left" w:pos="1276"/>
        </w:tabs>
        <w:ind w:left="0" w:firstLine="709"/>
        <w:rPr>
          <w:szCs w:val="24"/>
        </w:rPr>
      </w:pPr>
      <w:r w:rsidRPr="004D2984">
        <w:rPr>
          <w:szCs w:val="24"/>
        </w:rPr>
        <w:t xml:space="preserve">Продавец обязуется продать </w:t>
      </w:r>
      <w:r w:rsidR="00E425D1" w:rsidRPr="004D2984">
        <w:rPr>
          <w:szCs w:val="24"/>
        </w:rPr>
        <w:t>Гарантирующему поставщику</w:t>
      </w:r>
      <w:r w:rsidRPr="004D2984">
        <w:rPr>
          <w:szCs w:val="24"/>
        </w:rPr>
        <w:t xml:space="preserve"> электрическую энергию и мощность, произведенную на принадлежащих ему объектах </w:t>
      </w:r>
      <w:proofErr w:type="spellStart"/>
      <w:r w:rsidRPr="004D2984">
        <w:rPr>
          <w:szCs w:val="24"/>
        </w:rPr>
        <w:t>микрогенерации</w:t>
      </w:r>
      <w:proofErr w:type="spellEnd"/>
      <w:r w:rsidRPr="004D2984">
        <w:rPr>
          <w:szCs w:val="24"/>
        </w:rPr>
        <w:t xml:space="preserve">, а </w:t>
      </w:r>
      <w:r w:rsidR="00E425D1" w:rsidRPr="004D2984">
        <w:rPr>
          <w:szCs w:val="24"/>
        </w:rPr>
        <w:t>Гарантирующий поставщик</w:t>
      </w:r>
      <w:r w:rsidRPr="004D2984">
        <w:rPr>
          <w:szCs w:val="24"/>
        </w:rPr>
        <w:t xml:space="preserve"> обязуется принять и оплатить </w:t>
      </w:r>
      <w:r w:rsidR="001C25F3" w:rsidRPr="004D2984">
        <w:rPr>
          <w:szCs w:val="24"/>
        </w:rPr>
        <w:t xml:space="preserve">приобретаемую </w:t>
      </w:r>
      <w:r w:rsidRPr="004D2984">
        <w:rPr>
          <w:szCs w:val="24"/>
        </w:rPr>
        <w:t xml:space="preserve">электрическую энергию и мощность на условиях, предусмотренных настоящим </w:t>
      </w:r>
      <w:r w:rsidR="00A67086" w:rsidRPr="004D2984">
        <w:rPr>
          <w:szCs w:val="24"/>
        </w:rPr>
        <w:t>д</w:t>
      </w:r>
      <w:r w:rsidR="00082909" w:rsidRPr="004D2984">
        <w:rPr>
          <w:szCs w:val="24"/>
        </w:rPr>
        <w:t>огов</w:t>
      </w:r>
      <w:r w:rsidRPr="004D2984">
        <w:rPr>
          <w:szCs w:val="24"/>
        </w:rPr>
        <w:t>ором.</w:t>
      </w:r>
    </w:p>
    <w:p w14:paraId="05887A7D" w14:textId="382E5819" w:rsidR="00734AE3" w:rsidRPr="004D2984" w:rsidRDefault="00734AE3" w:rsidP="005A0C35">
      <w:pPr>
        <w:numPr>
          <w:ilvl w:val="1"/>
          <w:numId w:val="31"/>
        </w:numPr>
        <w:tabs>
          <w:tab w:val="left" w:pos="1276"/>
        </w:tabs>
        <w:ind w:left="0" w:firstLine="709"/>
      </w:pPr>
      <w:r w:rsidRPr="004D2984">
        <w:rPr>
          <w:szCs w:val="24"/>
        </w:rPr>
        <w:t xml:space="preserve">Присоединенная электрическая мощность объектов </w:t>
      </w:r>
      <w:proofErr w:type="spellStart"/>
      <w:r w:rsidRPr="004D2984">
        <w:rPr>
          <w:szCs w:val="24"/>
        </w:rPr>
        <w:t>микрогенерации</w:t>
      </w:r>
      <w:proofErr w:type="spellEnd"/>
      <w:r w:rsidRPr="004D2984">
        <w:rPr>
          <w:szCs w:val="24"/>
        </w:rPr>
        <w:t xml:space="preserve"> к сети не должна превышать максимальную величину, определенную в соответствии с Актом о технологическом присоединении</w:t>
      </w:r>
      <w:r w:rsidR="00E45F75" w:rsidRPr="004D2984">
        <w:rPr>
          <w:szCs w:val="24"/>
        </w:rPr>
        <w:t xml:space="preserve"> (</w:t>
      </w:r>
      <w:r w:rsidR="005D6EBC" w:rsidRPr="004D2984">
        <w:rPr>
          <w:szCs w:val="24"/>
        </w:rPr>
        <w:t xml:space="preserve">Приложение </w:t>
      </w:r>
      <w:r w:rsidR="00CB7708" w:rsidRPr="004D2984">
        <w:rPr>
          <w:szCs w:val="24"/>
        </w:rPr>
        <w:fldChar w:fldCharType="begin"/>
      </w:r>
      <w:r w:rsidR="00CB7708" w:rsidRPr="004D2984">
        <w:rPr>
          <w:szCs w:val="24"/>
        </w:rPr>
        <w:instrText xml:space="preserve"> REF _Ref68267573 \r \h </w:instrText>
      </w:r>
      <w:r w:rsidR="009018A3" w:rsidRPr="004D2984">
        <w:rPr>
          <w:szCs w:val="24"/>
        </w:rPr>
        <w:instrText xml:space="preserve"> \* MERGEFORMAT </w:instrText>
      </w:r>
      <w:r w:rsidR="00CB7708" w:rsidRPr="004D2984">
        <w:rPr>
          <w:szCs w:val="24"/>
        </w:rPr>
      </w:r>
      <w:r w:rsidR="00CB7708" w:rsidRPr="004D2984">
        <w:rPr>
          <w:szCs w:val="24"/>
        </w:rPr>
        <w:fldChar w:fldCharType="separate"/>
      </w:r>
      <w:r w:rsidR="00414FCC" w:rsidRPr="004D2984">
        <w:rPr>
          <w:szCs w:val="24"/>
        </w:rPr>
        <w:t>№2</w:t>
      </w:r>
      <w:r w:rsidR="00CB7708" w:rsidRPr="004D2984">
        <w:rPr>
          <w:szCs w:val="24"/>
        </w:rPr>
        <w:fldChar w:fldCharType="end"/>
      </w:r>
      <w:r w:rsidR="00E45F75" w:rsidRPr="004D2984">
        <w:rPr>
          <w:szCs w:val="24"/>
        </w:rPr>
        <w:t>)</w:t>
      </w:r>
      <w:r w:rsidRPr="004D2984">
        <w:rPr>
          <w:szCs w:val="24"/>
        </w:rPr>
        <w:t>.</w:t>
      </w:r>
    </w:p>
    <w:p w14:paraId="5FCFB485" w14:textId="16121262" w:rsidR="00C355F7" w:rsidRPr="004D2984" w:rsidRDefault="00561875" w:rsidP="00C355F7">
      <w:pPr>
        <w:numPr>
          <w:ilvl w:val="1"/>
          <w:numId w:val="31"/>
        </w:numPr>
        <w:tabs>
          <w:tab w:val="left" w:pos="1276"/>
        </w:tabs>
        <w:ind w:left="0" w:firstLine="709"/>
        <w:rPr>
          <w:szCs w:val="24"/>
        </w:rPr>
      </w:pPr>
      <w:r w:rsidRPr="004D2984">
        <w:rPr>
          <w:szCs w:val="24"/>
        </w:rPr>
        <w:t xml:space="preserve">В отношении энергопринимающего устройства </w:t>
      </w:r>
      <w:r w:rsidR="00C355F7" w:rsidRPr="004D2984">
        <w:rPr>
          <w:szCs w:val="24"/>
        </w:rPr>
        <w:t>Продавц</w:t>
      </w:r>
      <w:r w:rsidRPr="004D2984">
        <w:rPr>
          <w:szCs w:val="24"/>
        </w:rPr>
        <w:t>а</w:t>
      </w:r>
      <w:r w:rsidR="00C355F7" w:rsidRPr="004D2984">
        <w:rPr>
          <w:szCs w:val="24"/>
        </w:rPr>
        <w:t xml:space="preserve"> </w:t>
      </w:r>
      <w:r w:rsidRPr="004D2984">
        <w:rPr>
          <w:szCs w:val="24"/>
        </w:rPr>
        <w:t xml:space="preserve">с </w:t>
      </w:r>
      <w:r w:rsidR="00C355F7" w:rsidRPr="004D2984">
        <w:rPr>
          <w:szCs w:val="24"/>
        </w:rPr>
        <w:t xml:space="preserve">Гарантирующим поставщиком заключен </w:t>
      </w:r>
      <w:r w:rsidR="00082909" w:rsidRPr="004D2984">
        <w:rPr>
          <w:szCs w:val="24"/>
        </w:rPr>
        <w:t>догов</w:t>
      </w:r>
      <w:r w:rsidR="00C355F7" w:rsidRPr="004D2984">
        <w:rPr>
          <w:szCs w:val="24"/>
        </w:rPr>
        <w:t>ор энергоснабжения № _</w:t>
      </w:r>
      <w:r w:rsidRPr="004D2984">
        <w:rPr>
          <w:szCs w:val="24"/>
        </w:rPr>
        <w:t>_______</w:t>
      </w:r>
      <w:r w:rsidR="00C355F7" w:rsidRPr="004D2984">
        <w:rPr>
          <w:szCs w:val="24"/>
        </w:rPr>
        <w:t xml:space="preserve">___ </w:t>
      </w:r>
      <w:proofErr w:type="gramStart"/>
      <w:r w:rsidR="00C355F7" w:rsidRPr="004D2984">
        <w:rPr>
          <w:szCs w:val="24"/>
        </w:rPr>
        <w:t>от</w:t>
      </w:r>
      <w:proofErr w:type="gramEnd"/>
      <w:r w:rsidR="00C355F7" w:rsidRPr="004D2984">
        <w:rPr>
          <w:szCs w:val="24"/>
        </w:rPr>
        <w:t xml:space="preserve"> __________ (далее – </w:t>
      </w:r>
      <w:proofErr w:type="gramStart"/>
      <w:r w:rsidR="00082909" w:rsidRPr="004D2984">
        <w:rPr>
          <w:szCs w:val="24"/>
        </w:rPr>
        <w:t>догов</w:t>
      </w:r>
      <w:r w:rsidR="00C355F7" w:rsidRPr="004D2984">
        <w:rPr>
          <w:szCs w:val="24"/>
        </w:rPr>
        <w:t>ор</w:t>
      </w:r>
      <w:proofErr w:type="gramEnd"/>
      <w:r w:rsidR="00C355F7" w:rsidRPr="004D2984">
        <w:rPr>
          <w:szCs w:val="24"/>
        </w:rPr>
        <w:t xml:space="preserve"> энергоснабжения).</w:t>
      </w:r>
    </w:p>
    <w:p w14:paraId="3E4D4B7A" w14:textId="77777777" w:rsidR="000141FE" w:rsidRPr="004D2984" w:rsidRDefault="003D586D" w:rsidP="007B268A">
      <w:pPr>
        <w:pStyle w:val="10"/>
        <w:numPr>
          <w:ilvl w:val="0"/>
          <w:numId w:val="31"/>
        </w:numPr>
        <w:spacing w:before="240" w:after="240"/>
        <w:ind w:left="0" w:right="-8" w:firstLine="0"/>
        <w:jc w:val="center"/>
        <w:rPr>
          <w:sz w:val="24"/>
          <w:szCs w:val="24"/>
        </w:rPr>
      </w:pPr>
      <w:r w:rsidRPr="004D2984">
        <w:rPr>
          <w:sz w:val="24"/>
          <w:szCs w:val="24"/>
        </w:rPr>
        <w:t>ОБЩИЕ ПОЛОЖЕНИЯ</w:t>
      </w:r>
    </w:p>
    <w:p w14:paraId="36555625" w14:textId="4E57E5F5" w:rsidR="000141FE" w:rsidRPr="004D2984" w:rsidRDefault="00002F2C" w:rsidP="008F063F">
      <w:pPr>
        <w:numPr>
          <w:ilvl w:val="1"/>
          <w:numId w:val="31"/>
        </w:numPr>
        <w:tabs>
          <w:tab w:val="left" w:pos="1276"/>
        </w:tabs>
        <w:ind w:left="0" w:firstLine="709"/>
        <w:rPr>
          <w:szCs w:val="24"/>
        </w:rPr>
      </w:pPr>
      <w:r w:rsidRPr="004D2984">
        <w:rPr>
          <w:szCs w:val="24"/>
        </w:rPr>
        <w:t xml:space="preserve">Для целей настоящего </w:t>
      </w:r>
      <w:r w:rsidR="006A2CC0" w:rsidRPr="004D2984">
        <w:rPr>
          <w:szCs w:val="24"/>
        </w:rPr>
        <w:t>д</w:t>
      </w:r>
      <w:r w:rsidR="00082909" w:rsidRPr="004D2984">
        <w:rPr>
          <w:szCs w:val="24"/>
        </w:rPr>
        <w:t>огов</w:t>
      </w:r>
      <w:r w:rsidRPr="004D2984">
        <w:rPr>
          <w:szCs w:val="24"/>
        </w:rPr>
        <w:t>ора применяются следующие термины и определения</w:t>
      </w:r>
      <w:r w:rsidR="000141FE" w:rsidRPr="004D2984">
        <w:rPr>
          <w:szCs w:val="24"/>
        </w:rPr>
        <w:t>:</w:t>
      </w:r>
    </w:p>
    <w:p w14:paraId="02D6A695" w14:textId="64F69185" w:rsidR="00002F2C" w:rsidRPr="004D2984" w:rsidRDefault="00002F2C" w:rsidP="000141FE">
      <w:pPr>
        <w:spacing w:line="200" w:lineRule="atLeast"/>
        <w:ind w:firstLine="720"/>
        <w:rPr>
          <w:szCs w:val="24"/>
        </w:rPr>
      </w:pPr>
      <w:r w:rsidRPr="004D2984">
        <w:rPr>
          <w:b/>
          <w:szCs w:val="24"/>
        </w:rPr>
        <w:t>Точк</w:t>
      </w:r>
      <w:r w:rsidR="00F32643" w:rsidRPr="004D2984">
        <w:rPr>
          <w:b/>
          <w:szCs w:val="24"/>
        </w:rPr>
        <w:t>а</w:t>
      </w:r>
      <w:r w:rsidRPr="004D2984">
        <w:rPr>
          <w:b/>
          <w:szCs w:val="24"/>
        </w:rPr>
        <w:t xml:space="preserve"> поставки электрической энергии</w:t>
      </w:r>
      <w:r w:rsidR="00C219FF" w:rsidRPr="004D2984">
        <w:rPr>
          <w:b/>
          <w:szCs w:val="24"/>
        </w:rPr>
        <w:t xml:space="preserve"> </w:t>
      </w:r>
      <w:r w:rsidR="00C67084" w:rsidRPr="004D2984">
        <w:rPr>
          <w:b/>
          <w:szCs w:val="24"/>
        </w:rPr>
        <w:t>–</w:t>
      </w:r>
      <w:r w:rsidRPr="004D2984">
        <w:rPr>
          <w:b/>
          <w:szCs w:val="24"/>
        </w:rPr>
        <w:t xml:space="preserve"> </w:t>
      </w:r>
      <w:r w:rsidR="003341E9" w:rsidRPr="004D2984">
        <w:rPr>
          <w:szCs w:val="24"/>
        </w:rPr>
        <w:t>мест</w:t>
      </w:r>
      <w:r w:rsidR="00F32643" w:rsidRPr="004D2984">
        <w:rPr>
          <w:szCs w:val="24"/>
        </w:rPr>
        <w:t>о</w:t>
      </w:r>
      <w:r w:rsidR="003341E9" w:rsidRPr="004D2984">
        <w:rPr>
          <w:szCs w:val="24"/>
        </w:rPr>
        <w:t xml:space="preserve"> на границе балансовой принадлежности между </w:t>
      </w:r>
      <w:r w:rsidR="00686A64" w:rsidRPr="004D2984">
        <w:rPr>
          <w:szCs w:val="24"/>
        </w:rPr>
        <w:t xml:space="preserve">энергопринимающими устройствами и </w:t>
      </w:r>
      <w:r w:rsidR="00F32643" w:rsidRPr="004D2984">
        <w:rPr>
          <w:szCs w:val="24"/>
        </w:rPr>
        <w:t xml:space="preserve">объектами </w:t>
      </w:r>
      <w:proofErr w:type="spellStart"/>
      <w:r w:rsidR="0033351D" w:rsidRPr="004D2984">
        <w:rPr>
          <w:szCs w:val="24"/>
        </w:rPr>
        <w:t>микрогенерации</w:t>
      </w:r>
      <w:proofErr w:type="spellEnd"/>
      <w:r w:rsidR="00F32643" w:rsidRPr="004D2984">
        <w:rPr>
          <w:szCs w:val="24"/>
        </w:rPr>
        <w:t xml:space="preserve"> Продавца и объектами электросетевого хозяйства</w:t>
      </w:r>
      <w:r w:rsidR="003341E9" w:rsidRPr="004D2984">
        <w:rPr>
          <w:szCs w:val="24"/>
        </w:rPr>
        <w:t xml:space="preserve"> </w:t>
      </w:r>
      <w:r w:rsidR="006C45BB" w:rsidRPr="004D2984">
        <w:rPr>
          <w:szCs w:val="24"/>
        </w:rPr>
        <w:t>владельца сетей</w:t>
      </w:r>
      <w:r w:rsidR="003341E9" w:rsidRPr="004D2984">
        <w:rPr>
          <w:szCs w:val="24"/>
        </w:rPr>
        <w:t>, являющ</w:t>
      </w:r>
      <w:r w:rsidR="00333C4C" w:rsidRPr="004D2984">
        <w:rPr>
          <w:szCs w:val="24"/>
        </w:rPr>
        <w:t>ее</w:t>
      </w:r>
      <w:r w:rsidR="003341E9" w:rsidRPr="004D2984">
        <w:rPr>
          <w:szCs w:val="24"/>
        </w:rPr>
        <w:t>ся мест</w:t>
      </w:r>
      <w:r w:rsidR="00116293" w:rsidRPr="004D2984">
        <w:rPr>
          <w:szCs w:val="24"/>
        </w:rPr>
        <w:t>ом</w:t>
      </w:r>
      <w:r w:rsidR="003341E9" w:rsidRPr="004D2984">
        <w:rPr>
          <w:szCs w:val="24"/>
        </w:rPr>
        <w:t xml:space="preserve"> исполнения обязатель</w:t>
      </w:r>
      <w:proofErr w:type="gramStart"/>
      <w:r w:rsidR="003341E9" w:rsidRPr="004D2984">
        <w:rPr>
          <w:szCs w:val="24"/>
        </w:rPr>
        <w:t>ств</w:t>
      </w:r>
      <w:r w:rsidR="00FC2225" w:rsidRPr="004D2984">
        <w:rPr>
          <w:szCs w:val="24"/>
        </w:rPr>
        <w:t xml:space="preserve"> </w:t>
      </w:r>
      <w:r w:rsidR="003341E9" w:rsidRPr="004D2984">
        <w:rPr>
          <w:szCs w:val="24"/>
        </w:rPr>
        <w:t>Пр</w:t>
      </w:r>
      <w:proofErr w:type="gramEnd"/>
      <w:r w:rsidR="003341E9" w:rsidRPr="004D2984">
        <w:rPr>
          <w:szCs w:val="24"/>
        </w:rPr>
        <w:t xml:space="preserve">одавца по продаже </w:t>
      </w:r>
      <w:r w:rsidR="002A7B82" w:rsidRPr="004D2984">
        <w:rPr>
          <w:szCs w:val="24"/>
        </w:rPr>
        <w:t xml:space="preserve">Гарантирующему поставщику </w:t>
      </w:r>
      <w:r w:rsidR="003341E9" w:rsidRPr="004D2984">
        <w:rPr>
          <w:szCs w:val="24"/>
        </w:rPr>
        <w:t>электрической энергии</w:t>
      </w:r>
      <w:r w:rsidR="00BF6A6A" w:rsidRPr="004D2984">
        <w:rPr>
          <w:szCs w:val="24"/>
        </w:rPr>
        <w:t xml:space="preserve"> и мощности</w:t>
      </w:r>
      <w:r w:rsidR="003341E9" w:rsidRPr="004D2984">
        <w:rPr>
          <w:szCs w:val="24"/>
        </w:rPr>
        <w:t xml:space="preserve"> по настоящему </w:t>
      </w:r>
      <w:r w:rsidR="006A2CC0" w:rsidRPr="004D2984">
        <w:rPr>
          <w:szCs w:val="24"/>
        </w:rPr>
        <w:t>д</w:t>
      </w:r>
      <w:r w:rsidR="00082909" w:rsidRPr="004D2984">
        <w:rPr>
          <w:szCs w:val="24"/>
        </w:rPr>
        <w:t>огов</w:t>
      </w:r>
      <w:r w:rsidR="003341E9" w:rsidRPr="004D2984">
        <w:rPr>
          <w:szCs w:val="24"/>
        </w:rPr>
        <w:t xml:space="preserve">ору </w:t>
      </w:r>
      <w:r w:rsidRPr="004D2984">
        <w:rPr>
          <w:szCs w:val="24"/>
        </w:rPr>
        <w:t>(</w:t>
      </w:r>
      <w:r w:rsidR="005D6EBC" w:rsidRPr="004D2984">
        <w:rPr>
          <w:szCs w:val="24"/>
        </w:rPr>
        <w:t xml:space="preserve">Приложение </w:t>
      </w:r>
      <w:r w:rsidR="00CB7708" w:rsidRPr="004D2984">
        <w:rPr>
          <w:szCs w:val="24"/>
        </w:rPr>
        <w:fldChar w:fldCharType="begin"/>
      </w:r>
      <w:r w:rsidR="00CB7708" w:rsidRPr="004D2984">
        <w:rPr>
          <w:szCs w:val="24"/>
        </w:rPr>
        <w:instrText xml:space="preserve"> REF _Ref68267592 \r \h </w:instrText>
      </w:r>
      <w:r w:rsidR="009018A3" w:rsidRPr="004D2984">
        <w:rPr>
          <w:szCs w:val="24"/>
        </w:rPr>
        <w:instrText xml:space="preserve"> \* MERGEFORMAT </w:instrText>
      </w:r>
      <w:r w:rsidR="00CB7708" w:rsidRPr="004D2984">
        <w:rPr>
          <w:szCs w:val="24"/>
        </w:rPr>
      </w:r>
      <w:r w:rsidR="00CB7708" w:rsidRPr="004D2984">
        <w:rPr>
          <w:szCs w:val="24"/>
        </w:rPr>
        <w:fldChar w:fldCharType="separate"/>
      </w:r>
      <w:r w:rsidR="00414FCC" w:rsidRPr="004D2984">
        <w:rPr>
          <w:szCs w:val="24"/>
        </w:rPr>
        <w:t>№1</w:t>
      </w:r>
      <w:r w:rsidR="00CB7708" w:rsidRPr="004D2984">
        <w:rPr>
          <w:szCs w:val="24"/>
        </w:rPr>
        <w:fldChar w:fldCharType="end"/>
      </w:r>
      <w:r w:rsidRPr="004D2984">
        <w:rPr>
          <w:szCs w:val="24"/>
        </w:rPr>
        <w:t>).</w:t>
      </w:r>
    </w:p>
    <w:p w14:paraId="35B91B99" w14:textId="2D6AECC9" w:rsidR="005B747C" w:rsidRPr="004D2984" w:rsidRDefault="005B747C" w:rsidP="005B747C">
      <w:pPr>
        <w:autoSpaceDE w:val="0"/>
        <w:autoSpaceDN w:val="0"/>
        <w:adjustRightInd w:val="0"/>
        <w:ind w:right="78" w:firstLine="709"/>
        <w:rPr>
          <w:bCs/>
          <w:szCs w:val="24"/>
        </w:rPr>
      </w:pPr>
      <w:r w:rsidRPr="004D2984">
        <w:rPr>
          <w:b/>
          <w:bCs/>
          <w:szCs w:val="24"/>
        </w:rPr>
        <w:t xml:space="preserve">Объект </w:t>
      </w:r>
      <w:proofErr w:type="spellStart"/>
      <w:r w:rsidRPr="004D2984">
        <w:rPr>
          <w:b/>
          <w:bCs/>
          <w:szCs w:val="24"/>
        </w:rPr>
        <w:t>микрогенерации</w:t>
      </w:r>
      <w:proofErr w:type="spellEnd"/>
      <w:r w:rsidRPr="004D2984">
        <w:rPr>
          <w:b/>
          <w:bCs/>
          <w:szCs w:val="24"/>
        </w:rPr>
        <w:t xml:space="preserve"> </w:t>
      </w:r>
      <w:r w:rsidRPr="004D2984">
        <w:rPr>
          <w:bCs/>
          <w:szCs w:val="24"/>
        </w:rPr>
        <w:t xml:space="preserve">– объект по производству электрической энергии, принадлежащий на праве собственности или ином законном основании </w:t>
      </w:r>
      <w:r w:rsidRPr="004D2984">
        <w:rPr>
          <w:b/>
          <w:bCs/>
          <w:szCs w:val="24"/>
        </w:rPr>
        <w:t>Продавцу</w:t>
      </w:r>
      <w:r w:rsidRPr="004D2984">
        <w:rPr>
          <w:bCs/>
          <w:szCs w:val="24"/>
        </w:rPr>
        <w:t xml:space="preserve">, энергопринимающие устройства которого технологически присоединены к объектам электросетевого хозяйства с уровнем напряжения до 1000 вольт, </w:t>
      </w:r>
      <w:proofErr w:type="gramStart"/>
      <w:r w:rsidRPr="004D2984">
        <w:rPr>
          <w:bCs/>
          <w:szCs w:val="24"/>
        </w:rPr>
        <w:t>функционирующий</w:t>
      </w:r>
      <w:proofErr w:type="gramEnd"/>
      <w:r w:rsidRPr="004D2984">
        <w:rPr>
          <w:bCs/>
          <w:szCs w:val="24"/>
        </w:rPr>
        <w:t xml:space="preserve"> в том числе на основе использования возобновляемых источников энергии и используемый указанным </w:t>
      </w:r>
      <w:r w:rsidRPr="004D2984">
        <w:rPr>
          <w:b/>
          <w:bCs/>
          <w:szCs w:val="24"/>
        </w:rPr>
        <w:t>Продавцом</w:t>
      </w:r>
      <w:r w:rsidRPr="004D2984">
        <w:rPr>
          <w:bCs/>
          <w:szCs w:val="24"/>
        </w:rPr>
        <w:t xml:space="preserve"> для производства электрической энергии в целях удовлетворения собственных бытовых и (или) производственных нужд, а также </w:t>
      </w:r>
      <w:proofErr w:type="gramStart"/>
      <w:r w:rsidRPr="004D2984">
        <w:rPr>
          <w:bCs/>
          <w:szCs w:val="24"/>
        </w:rPr>
        <w:t xml:space="preserve">в целях продажи в порядке, установленном Основными положениями функционирования розничных рынков электрической энергии, утвержденными постановлением Правительства Российской Федерации от 4 мая 2012 г. N 442 (далее Основными положениями), в случае, если объем выдачи электрической энергии таким объектом по производству электрической энергии в электрическую сеть не превышает величину максимальной присоединенной мощности энергопринимающих устройств </w:t>
      </w:r>
      <w:r w:rsidRPr="004D2984">
        <w:rPr>
          <w:b/>
          <w:bCs/>
          <w:szCs w:val="24"/>
        </w:rPr>
        <w:t>Продавца</w:t>
      </w:r>
      <w:r w:rsidRPr="004D2984">
        <w:rPr>
          <w:bCs/>
          <w:szCs w:val="24"/>
        </w:rPr>
        <w:t xml:space="preserve"> и составляет не более 15 киловатт и</w:t>
      </w:r>
      <w:proofErr w:type="gramEnd"/>
      <w:r w:rsidRPr="004D2984">
        <w:rPr>
          <w:bCs/>
          <w:szCs w:val="24"/>
        </w:rPr>
        <w:t xml:space="preserve"> если для выдачи электрической энергии такого объекта в электрическую сеть не используется электрическое оборудование, предназначенное для обслуживания более одного помещения в здании, в том числе входящее в состав общего имущества многоквартирного дома.</w:t>
      </w:r>
    </w:p>
    <w:p w14:paraId="19648BEF" w14:textId="084D67A6" w:rsidR="00427D3C" w:rsidRPr="004D2984" w:rsidRDefault="00427D3C" w:rsidP="00427D3C">
      <w:pPr>
        <w:shd w:val="clear" w:color="auto" w:fill="FFFFFF"/>
        <w:autoSpaceDE w:val="0"/>
        <w:autoSpaceDN w:val="0"/>
        <w:adjustRightInd w:val="0"/>
        <w:ind w:right="78" w:firstLine="709"/>
        <w:rPr>
          <w:szCs w:val="24"/>
        </w:rPr>
      </w:pPr>
      <w:r w:rsidRPr="004D2984">
        <w:rPr>
          <w:b/>
          <w:bCs/>
          <w:szCs w:val="24"/>
        </w:rPr>
        <w:t xml:space="preserve">Владелец сетей </w:t>
      </w:r>
      <w:r w:rsidRPr="004D2984">
        <w:rPr>
          <w:bCs/>
          <w:szCs w:val="24"/>
        </w:rPr>
        <w:t xml:space="preserve">– </w:t>
      </w:r>
      <w:r w:rsidRPr="004D2984">
        <w:rPr>
          <w:szCs w:val="24"/>
        </w:rPr>
        <w:t xml:space="preserve">организация, </w:t>
      </w:r>
      <w:r w:rsidR="003B3037" w:rsidRPr="004D2984">
        <w:rPr>
          <w:szCs w:val="24"/>
        </w:rPr>
        <w:t xml:space="preserve">не являющаяся Сетевой организацией, </w:t>
      </w:r>
      <w:r w:rsidRPr="004D2984">
        <w:rPr>
          <w:szCs w:val="24"/>
        </w:rPr>
        <w:t>к сетям которой</w:t>
      </w:r>
      <w:r w:rsidR="0033351D" w:rsidRPr="004D2984">
        <w:rPr>
          <w:szCs w:val="24"/>
        </w:rPr>
        <w:t xml:space="preserve"> согласно акту тех</w:t>
      </w:r>
      <w:r w:rsidR="00B00A59" w:rsidRPr="004D2984">
        <w:rPr>
          <w:szCs w:val="24"/>
        </w:rPr>
        <w:t xml:space="preserve">нологического </w:t>
      </w:r>
      <w:r w:rsidR="0033351D" w:rsidRPr="004D2984">
        <w:rPr>
          <w:szCs w:val="24"/>
        </w:rPr>
        <w:t xml:space="preserve">присоединения </w:t>
      </w:r>
      <w:r w:rsidR="00B0276E" w:rsidRPr="004D2984">
        <w:rPr>
          <w:szCs w:val="24"/>
        </w:rPr>
        <w:t xml:space="preserve">непосредственно </w:t>
      </w:r>
      <w:r w:rsidRPr="004D2984">
        <w:rPr>
          <w:szCs w:val="24"/>
        </w:rPr>
        <w:t>подключен</w:t>
      </w:r>
      <w:r w:rsidR="00116293" w:rsidRPr="004D2984">
        <w:rPr>
          <w:szCs w:val="24"/>
        </w:rPr>
        <w:t>ы</w:t>
      </w:r>
      <w:r w:rsidRPr="004D2984">
        <w:rPr>
          <w:szCs w:val="24"/>
        </w:rPr>
        <w:t xml:space="preserve"> </w:t>
      </w:r>
      <w:r w:rsidR="00116293" w:rsidRPr="004D2984">
        <w:rPr>
          <w:szCs w:val="24"/>
        </w:rPr>
        <w:t>объекты Продавца</w:t>
      </w:r>
      <w:r w:rsidRPr="004D2984">
        <w:rPr>
          <w:szCs w:val="24"/>
        </w:rPr>
        <w:t>.</w:t>
      </w:r>
    </w:p>
    <w:p w14:paraId="41591103" w14:textId="01FEFA60" w:rsidR="006A134C" w:rsidRPr="004D2984" w:rsidRDefault="006A134C" w:rsidP="000141FE">
      <w:pPr>
        <w:spacing w:line="200" w:lineRule="atLeast"/>
        <w:ind w:firstLine="720"/>
        <w:rPr>
          <w:bCs/>
          <w:szCs w:val="24"/>
        </w:rPr>
      </w:pPr>
      <w:r w:rsidRPr="004D2984">
        <w:rPr>
          <w:b/>
          <w:szCs w:val="24"/>
        </w:rPr>
        <w:lastRenderedPageBreak/>
        <w:t xml:space="preserve">Сетевая организация – </w:t>
      </w:r>
      <w:r w:rsidRPr="004D2984">
        <w:rPr>
          <w:bCs/>
          <w:szCs w:val="24"/>
        </w:rPr>
        <w:t>организация, владеющая на праве собственности или на ином установленном федеральными законами основании объектами электросетевого хозяйства,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(энергетических установок) юридических и физических лиц к электрическим сетям;</w:t>
      </w:r>
    </w:p>
    <w:p w14:paraId="10EE7AFB" w14:textId="1CB029F7" w:rsidR="007C482F" w:rsidRPr="004D2984" w:rsidRDefault="00002F2C" w:rsidP="000141FE">
      <w:pPr>
        <w:spacing w:line="200" w:lineRule="atLeast"/>
        <w:ind w:firstLine="720"/>
        <w:rPr>
          <w:szCs w:val="24"/>
        </w:rPr>
      </w:pPr>
      <w:r w:rsidRPr="004D2984">
        <w:rPr>
          <w:b/>
          <w:szCs w:val="24"/>
        </w:rPr>
        <w:t xml:space="preserve">Расчетным периодом </w:t>
      </w:r>
      <w:r w:rsidRPr="004D2984">
        <w:rPr>
          <w:szCs w:val="24"/>
        </w:rPr>
        <w:t xml:space="preserve">по настоящему </w:t>
      </w:r>
      <w:r w:rsidR="006A2CC0" w:rsidRPr="004D2984">
        <w:rPr>
          <w:szCs w:val="24"/>
        </w:rPr>
        <w:t>д</w:t>
      </w:r>
      <w:r w:rsidR="00082909" w:rsidRPr="004D2984">
        <w:rPr>
          <w:szCs w:val="24"/>
        </w:rPr>
        <w:t>огов</w:t>
      </w:r>
      <w:r w:rsidR="004F5AA5" w:rsidRPr="004D2984">
        <w:rPr>
          <w:szCs w:val="24"/>
        </w:rPr>
        <w:t>ору является период с 00-00 ч. п</w:t>
      </w:r>
      <w:r w:rsidRPr="004D2984">
        <w:rPr>
          <w:szCs w:val="24"/>
        </w:rPr>
        <w:t>ервого дня календарного месяца по 24-00 ч. последнего дня календарного месяца.</w:t>
      </w:r>
    </w:p>
    <w:p w14:paraId="27F0AF53" w14:textId="62397E5F" w:rsidR="00285E72" w:rsidRPr="004D2984" w:rsidRDefault="006C5D31" w:rsidP="008F063F">
      <w:pPr>
        <w:numPr>
          <w:ilvl w:val="1"/>
          <w:numId w:val="31"/>
        </w:numPr>
        <w:tabs>
          <w:tab w:val="left" w:pos="1276"/>
        </w:tabs>
        <w:ind w:left="0" w:firstLine="709"/>
        <w:rPr>
          <w:szCs w:val="24"/>
        </w:rPr>
      </w:pPr>
      <w:r w:rsidRPr="004D2984">
        <w:rPr>
          <w:szCs w:val="24"/>
        </w:rPr>
        <w:t>Перечень точек поставки электрической энергии и средств учета</w:t>
      </w:r>
      <w:r w:rsidR="00333C4C" w:rsidRPr="004D2984">
        <w:rPr>
          <w:szCs w:val="24"/>
        </w:rPr>
        <w:t xml:space="preserve"> </w:t>
      </w:r>
      <w:r w:rsidR="00644FB3" w:rsidRPr="004D2984">
        <w:rPr>
          <w:szCs w:val="24"/>
        </w:rPr>
        <w:t>определ</w:t>
      </w:r>
      <w:r w:rsidR="00F05E6C" w:rsidRPr="004D2984">
        <w:rPr>
          <w:szCs w:val="24"/>
        </w:rPr>
        <w:t>ен</w:t>
      </w:r>
      <w:r w:rsidR="00644FB3" w:rsidRPr="004D2984">
        <w:rPr>
          <w:szCs w:val="24"/>
        </w:rPr>
        <w:t xml:space="preserve"> в </w:t>
      </w:r>
      <w:r w:rsidR="005D6EBC" w:rsidRPr="004D2984">
        <w:rPr>
          <w:szCs w:val="24"/>
        </w:rPr>
        <w:t xml:space="preserve">Приложении </w:t>
      </w:r>
      <w:r w:rsidR="005D6EBC" w:rsidRPr="004D2984">
        <w:rPr>
          <w:szCs w:val="24"/>
        </w:rPr>
        <w:fldChar w:fldCharType="begin"/>
      </w:r>
      <w:r w:rsidR="005D6EBC" w:rsidRPr="004D2984">
        <w:rPr>
          <w:szCs w:val="24"/>
        </w:rPr>
        <w:instrText xml:space="preserve"> REF _Ref68267592 \r \h </w:instrText>
      </w:r>
      <w:r w:rsidR="009018A3" w:rsidRPr="004D2984">
        <w:rPr>
          <w:szCs w:val="24"/>
        </w:rPr>
        <w:instrText xml:space="preserve"> \* MERGEFORMAT </w:instrText>
      </w:r>
      <w:r w:rsidR="005D6EBC" w:rsidRPr="004D2984">
        <w:rPr>
          <w:szCs w:val="24"/>
        </w:rPr>
      </w:r>
      <w:r w:rsidR="005D6EBC" w:rsidRPr="004D2984">
        <w:rPr>
          <w:szCs w:val="24"/>
        </w:rPr>
        <w:fldChar w:fldCharType="separate"/>
      </w:r>
      <w:r w:rsidR="00414FCC" w:rsidRPr="004D2984">
        <w:rPr>
          <w:szCs w:val="24"/>
        </w:rPr>
        <w:t>№1</w:t>
      </w:r>
      <w:r w:rsidR="005D6EBC" w:rsidRPr="004D2984">
        <w:rPr>
          <w:szCs w:val="24"/>
        </w:rPr>
        <w:fldChar w:fldCharType="end"/>
      </w:r>
      <w:r w:rsidR="00644FB3" w:rsidRPr="004D2984">
        <w:rPr>
          <w:szCs w:val="24"/>
        </w:rPr>
        <w:t>.</w:t>
      </w:r>
    </w:p>
    <w:p w14:paraId="5782C936" w14:textId="52B1E14C" w:rsidR="00ED7DAD" w:rsidRPr="004D2984" w:rsidRDefault="00ED7DAD" w:rsidP="008F063F">
      <w:pPr>
        <w:numPr>
          <w:ilvl w:val="1"/>
          <w:numId w:val="31"/>
        </w:numPr>
        <w:tabs>
          <w:tab w:val="left" w:pos="1276"/>
        </w:tabs>
        <w:ind w:left="0" w:firstLine="709"/>
        <w:rPr>
          <w:szCs w:val="24"/>
        </w:rPr>
      </w:pPr>
      <w:r w:rsidRPr="004D2984">
        <w:rPr>
          <w:szCs w:val="24"/>
        </w:rPr>
        <w:t xml:space="preserve">Границы балансовой принадлежности электрических сетей между Продавцом и </w:t>
      </w:r>
      <w:r w:rsidR="006C45BB" w:rsidRPr="004D2984">
        <w:rPr>
          <w:szCs w:val="24"/>
        </w:rPr>
        <w:t>владельцем сетей</w:t>
      </w:r>
      <w:r w:rsidRPr="004D2984">
        <w:rPr>
          <w:szCs w:val="24"/>
        </w:rPr>
        <w:t xml:space="preserve"> определены </w:t>
      </w:r>
      <w:r w:rsidR="00333C4C" w:rsidRPr="004D2984">
        <w:rPr>
          <w:szCs w:val="24"/>
        </w:rPr>
        <w:t xml:space="preserve">в </w:t>
      </w:r>
      <w:r w:rsidR="005D6EBC" w:rsidRPr="004D2984">
        <w:rPr>
          <w:szCs w:val="24"/>
        </w:rPr>
        <w:t xml:space="preserve">Приложении </w:t>
      </w:r>
      <w:r w:rsidR="005D6EBC" w:rsidRPr="004D2984">
        <w:rPr>
          <w:szCs w:val="24"/>
        </w:rPr>
        <w:fldChar w:fldCharType="begin"/>
      </w:r>
      <w:r w:rsidR="005D6EBC" w:rsidRPr="004D2984">
        <w:rPr>
          <w:szCs w:val="24"/>
        </w:rPr>
        <w:instrText xml:space="preserve"> REF _Ref68267573 \r \h </w:instrText>
      </w:r>
      <w:r w:rsidR="009018A3" w:rsidRPr="004D2984">
        <w:rPr>
          <w:szCs w:val="24"/>
        </w:rPr>
        <w:instrText xml:space="preserve"> \* MERGEFORMAT </w:instrText>
      </w:r>
      <w:r w:rsidR="005D6EBC" w:rsidRPr="004D2984">
        <w:rPr>
          <w:szCs w:val="24"/>
        </w:rPr>
      </w:r>
      <w:r w:rsidR="005D6EBC" w:rsidRPr="004D2984">
        <w:rPr>
          <w:szCs w:val="24"/>
        </w:rPr>
        <w:fldChar w:fldCharType="separate"/>
      </w:r>
      <w:r w:rsidR="00414FCC" w:rsidRPr="004D2984">
        <w:rPr>
          <w:szCs w:val="24"/>
        </w:rPr>
        <w:t>№2</w:t>
      </w:r>
      <w:r w:rsidR="005D6EBC" w:rsidRPr="004D2984">
        <w:rPr>
          <w:szCs w:val="24"/>
        </w:rPr>
        <w:fldChar w:fldCharType="end"/>
      </w:r>
      <w:r w:rsidRPr="004D2984">
        <w:rPr>
          <w:szCs w:val="24"/>
        </w:rPr>
        <w:t>, предоставляем</w:t>
      </w:r>
      <w:r w:rsidR="00333C4C" w:rsidRPr="004D2984">
        <w:rPr>
          <w:szCs w:val="24"/>
        </w:rPr>
        <w:t>ом</w:t>
      </w:r>
      <w:r w:rsidRPr="004D2984">
        <w:rPr>
          <w:szCs w:val="24"/>
        </w:rPr>
        <w:t xml:space="preserve"> Продавцом.</w:t>
      </w:r>
    </w:p>
    <w:p w14:paraId="4F6DF016" w14:textId="036E6376" w:rsidR="00375D3F" w:rsidRPr="004D2984" w:rsidRDefault="00375D3F" w:rsidP="00375D3F">
      <w:pPr>
        <w:numPr>
          <w:ilvl w:val="1"/>
          <w:numId w:val="31"/>
        </w:numPr>
        <w:tabs>
          <w:tab w:val="left" w:pos="1276"/>
        </w:tabs>
        <w:ind w:left="0" w:firstLine="709"/>
        <w:rPr>
          <w:szCs w:val="24"/>
        </w:rPr>
      </w:pPr>
      <w:r w:rsidRPr="004D2984">
        <w:rPr>
          <w:szCs w:val="24"/>
        </w:rPr>
        <w:t xml:space="preserve">При исполнении настоящего </w:t>
      </w:r>
      <w:r w:rsidR="00082909" w:rsidRPr="004D2984">
        <w:rPr>
          <w:szCs w:val="24"/>
        </w:rPr>
        <w:t>догов</w:t>
      </w:r>
      <w:r w:rsidRPr="004D2984">
        <w:rPr>
          <w:szCs w:val="24"/>
        </w:rPr>
        <w:t xml:space="preserve">ора </w:t>
      </w:r>
      <w:r w:rsidR="00697F50" w:rsidRPr="004D2984">
        <w:rPr>
          <w:szCs w:val="24"/>
        </w:rPr>
        <w:t>С</w:t>
      </w:r>
      <w:r w:rsidRPr="004D2984">
        <w:rPr>
          <w:szCs w:val="24"/>
        </w:rPr>
        <w:t xml:space="preserve">тороны руководствуются Гражданским кодексом Российской Федерации, Федеральным законом от 26.03.2003 № 35-ФЗ «Об электроэнергетике», Постановлением Правительства </w:t>
      </w:r>
      <w:r w:rsidR="005436BD" w:rsidRPr="004D2984">
        <w:rPr>
          <w:szCs w:val="24"/>
        </w:rPr>
        <w:t xml:space="preserve"> Российской Федерации</w:t>
      </w:r>
      <w:r w:rsidRPr="004D2984">
        <w:rPr>
          <w:szCs w:val="24"/>
        </w:rPr>
        <w:t xml:space="preserve">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 и иными нормативными правовыми актами, регулирующими отношения в сфере энергоснабжения.</w:t>
      </w:r>
    </w:p>
    <w:p w14:paraId="47A0632B" w14:textId="0D4FFBFA" w:rsidR="00BC3361" w:rsidRPr="004D2984" w:rsidRDefault="00BC3361" w:rsidP="00BC3361">
      <w:pPr>
        <w:numPr>
          <w:ilvl w:val="1"/>
          <w:numId w:val="31"/>
        </w:numPr>
        <w:tabs>
          <w:tab w:val="left" w:pos="1276"/>
        </w:tabs>
        <w:ind w:left="0" w:firstLine="709"/>
        <w:rPr>
          <w:szCs w:val="24"/>
        </w:rPr>
      </w:pPr>
      <w:r w:rsidRPr="004D2984">
        <w:rPr>
          <w:szCs w:val="24"/>
        </w:rPr>
        <w:t xml:space="preserve">При определении сроков совершения действий по настоящему </w:t>
      </w:r>
      <w:r w:rsidR="006A2CC0" w:rsidRPr="004D2984">
        <w:rPr>
          <w:szCs w:val="24"/>
        </w:rPr>
        <w:t>д</w:t>
      </w:r>
      <w:r w:rsidR="00082909" w:rsidRPr="004D2984">
        <w:rPr>
          <w:szCs w:val="24"/>
        </w:rPr>
        <w:t>огов</w:t>
      </w:r>
      <w:r w:rsidRPr="004D2984">
        <w:rPr>
          <w:szCs w:val="24"/>
        </w:rPr>
        <w:t>ору применяется местное время.</w:t>
      </w:r>
    </w:p>
    <w:p w14:paraId="6F094707" w14:textId="3CEA5872" w:rsidR="004F753A" w:rsidRPr="004D2984" w:rsidRDefault="004F753A" w:rsidP="00CB73B4">
      <w:pPr>
        <w:numPr>
          <w:ilvl w:val="1"/>
          <w:numId w:val="31"/>
        </w:numPr>
        <w:tabs>
          <w:tab w:val="left" w:pos="1276"/>
        </w:tabs>
        <w:ind w:left="0" w:firstLine="709"/>
        <w:rPr>
          <w:szCs w:val="24"/>
        </w:rPr>
      </w:pPr>
      <w:bookmarkStart w:id="1" w:name="_Ref68270529"/>
      <w:r w:rsidRPr="004D2984">
        <w:rPr>
          <w:szCs w:val="24"/>
        </w:rPr>
        <w:t xml:space="preserve">Все документы, в том числе соглашения, письма, уведомления, сообщения, претензии по настоящему </w:t>
      </w:r>
      <w:r w:rsidR="00082909" w:rsidRPr="004D2984">
        <w:rPr>
          <w:szCs w:val="24"/>
        </w:rPr>
        <w:t>догов</w:t>
      </w:r>
      <w:r w:rsidRPr="004D2984">
        <w:rPr>
          <w:szCs w:val="24"/>
        </w:rPr>
        <w:t xml:space="preserve">ору направляются другой </w:t>
      </w:r>
      <w:r w:rsidR="00697F50" w:rsidRPr="004D2984">
        <w:rPr>
          <w:szCs w:val="24"/>
        </w:rPr>
        <w:t>С</w:t>
      </w:r>
      <w:r w:rsidRPr="004D2984">
        <w:rPr>
          <w:szCs w:val="24"/>
        </w:rPr>
        <w:t>тороне одним из следующих способов:</w:t>
      </w:r>
      <w:bookmarkEnd w:id="1"/>
      <w:r w:rsidRPr="004D2984">
        <w:rPr>
          <w:szCs w:val="24"/>
        </w:rPr>
        <w:t xml:space="preserve"> </w:t>
      </w:r>
    </w:p>
    <w:p w14:paraId="51F6D2A6" w14:textId="77777777" w:rsidR="007C13F1" w:rsidRPr="004D2984" w:rsidRDefault="007C13F1" w:rsidP="005A0C35">
      <w:pPr>
        <w:pStyle w:val="af4"/>
        <w:numPr>
          <w:ilvl w:val="1"/>
          <w:numId w:val="60"/>
        </w:numPr>
        <w:tabs>
          <w:tab w:val="left" w:pos="993"/>
        </w:tabs>
        <w:jc w:val="both"/>
      </w:pPr>
      <w:r w:rsidRPr="004D2984">
        <w:t>заказным письмом по почтовому адресу;</w:t>
      </w:r>
    </w:p>
    <w:p w14:paraId="04FC14EE" w14:textId="788F7C74" w:rsidR="00EB6685" w:rsidRPr="004D2984" w:rsidRDefault="007C13F1" w:rsidP="005A0C35">
      <w:pPr>
        <w:pStyle w:val="af4"/>
        <w:numPr>
          <w:ilvl w:val="1"/>
          <w:numId w:val="60"/>
        </w:numPr>
        <w:tabs>
          <w:tab w:val="left" w:pos="993"/>
        </w:tabs>
        <w:jc w:val="both"/>
      </w:pPr>
      <w:r w:rsidRPr="004D2984">
        <w:t>по адресу электронной почты;</w:t>
      </w:r>
    </w:p>
    <w:p w14:paraId="55BBB425" w14:textId="77777777" w:rsidR="007C13F1" w:rsidRPr="004D2984" w:rsidRDefault="007C13F1" w:rsidP="005A0C35">
      <w:pPr>
        <w:pStyle w:val="af4"/>
        <w:numPr>
          <w:ilvl w:val="1"/>
          <w:numId w:val="60"/>
        </w:numPr>
        <w:tabs>
          <w:tab w:val="left" w:pos="993"/>
        </w:tabs>
        <w:jc w:val="both"/>
      </w:pPr>
      <w:r w:rsidRPr="004D2984">
        <w:t>через личный кабинет Продавца на официальном сайте Гарантирующего поставщика в информационно-телекоммуникационной сети "Интернет" (далее – сеть Интернет);</w:t>
      </w:r>
    </w:p>
    <w:p w14:paraId="1CFAC670" w14:textId="054FD832" w:rsidR="007C13F1" w:rsidRPr="004D2984" w:rsidRDefault="007C13F1" w:rsidP="005B1748">
      <w:pPr>
        <w:pStyle w:val="af4"/>
        <w:numPr>
          <w:ilvl w:val="1"/>
          <w:numId w:val="60"/>
        </w:numPr>
        <w:tabs>
          <w:tab w:val="left" w:pos="993"/>
        </w:tabs>
        <w:jc w:val="both"/>
      </w:pPr>
      <w:r w:rsidRPr="004D2984">
        <w:t xml:space="preserve">посредством системы электронного документооборота при условии, если Продавец и Гарантирующий поставщик являются пользователями системы электронного документооборота (в том числе при исполнении других </w:t>
      </w:r>
      <w:r w:rsidR="00082909" w:rsidRPr="004D2984">
        <w:t>догов</w:t>
      </w:r>
      <w:r w:rsidRPr="004D2984">
        <w:t xml:space="preserve">оров) и </w:t>
      </w:r>
      <w:r w:rsidR="00697F50" w:rsidRPr="004D2984">
        <w:t>С</w:t>
      </w:r>
      <w:r w:rsidRPr="004D2984">
        <w:t xml:space="preserve">тороны подписали соответствующее соглашение к настоящему </w:t>
      </w:r>
      <w:r w:rsidR="00082909" w:rsidRPr="004D2984">
        <w:t>догов</w:t>
      </w:r>
      <w:r w:rsidRPr="004D2984">
        <w:t>ору;</w:t>
      </w:r>
    </w:p>
    <w:p w14:paraId="5B9B65BE" w14:textId="1E22F7FA" w:rsidR="007C13F1" w:rsidRPr="004D2984" w:rsidRDefault="007C13F1" w:rsidP="00E303D2">
      <w:pPr>
        <w:pStyle w:val="af4"/>
        <w:numPr>
          <w:ilvl w:val="1"/>
          <w:numId w:val="60"/>
        </w:numPr>
        <w:tabs>
          <w:tab w:val="left" w:pos="993"/>
        </w:tabs>
        <w:jc w:val="both"/>
      </w:pPr>
      <w:r w:rsidRPr="004D2984">
        <w:t>СМС-сообщением на номер мобильного телефона Продавца (для уведомлений);</w:t>
      </w:r>
    </w:p>
    <w:p w14:paraId="739B068F" w14:textId="6325B447" w:rsidR="007C13F1" w:rsidRPr="004D2984" w:rsidRDefault="007C13F1" w:rsidP="00E303D2">
      <w:pPr>
        <w:pStyle w:val="af4"/>
        <w:numPr>
          <w:ilvl w:val="1"/>
          <w:numId w:val="60"/>
        </w:numPr>
        <w:tabs>
          <w:tab w:val="left" w:pos="993"/>
        </w:tabs>
        <w:jc w:val="both"/>
      </w:pPr>
      <w:r w:rsidRPr="004D2984">
        <w:t xml:space="preserve">вручаются представителю </w:t>
      </w:r>
      <w:r w:rsidR="00697F50" w:rsidRPr="004D2984">
        <w:t>С</w:t>
      </w:r>
      <w:r w:rsidRPr="004D2984">
        <w:t>тороны;</w:t>
      </w:r>
    </w:p>
    <w:p w14:paraId="1D57824E" w14:textId="3881F7E3" w:rsidR="007C13F1" w:rsidRPr="004D2984" w:rsidRDefault="007C13F1" w:rsidP="00E303D2">
      <w:pPr>
        <w:pStyle w:val="af4"/>
        <w:numPr>
          <w:ilvl w:val="1"/>
          <w:numId w:val="60"/>
        </w:numPr>
        <w:tabs>
          <w:tab w:val="left" w:pos="993"/>
        </w:tabs>
        <w:jc w:val="both"/>
      </w:pPr>
      <w:r w:rsidRPr="004D2984">
        <w:t xml:space="preserve">иным способом, позволяющим подтвердить факт получения документа </w:t>
      </w:r>
      <w:r w:rsidR="00697F50" w:rsidRPr="004D2984">
        <w:t>С</w:t>
      </w:r>
      <w:r w:rsidRPr="004D2984">
        <w:t>тороной.</w:t>
      </w:r>
    </w:p>
    <w:p w14:paraId="412EA29B" w14:textId="08F2289A" w:rsidR="007C13F1" w:rsidRPr="004D2984" w:rsidRDefault="007C13F1" w:rsidP="00E303D2">
      <w:pPr>
        <w:ind w:firstLine="709"/>
      </w:pPr>
      <w:r w:rsidRPr="004D2984">
        <w:t xml:space="preserve">При направлении документов </w:t>
      </w:r>
      <w:r w:rsidR="00697F50" w:rsidRPr="004D2984">
        <w:t>С</w:t>
      </w:r>
      <w:r w:rsidRPr="004D2984">
        <w:t xml:space="preserve">тороны используют адреса, номера телефонов, адреса электронной почты, указанные в настоящем </w:t>
      </w:r>
      <w:r w:rsidR="00082909" w:rsidRPr="004D2984">
        <w:t>догов</w:t>
      </w:r>
      <w:r w:rsidRPr="004D2984">
        <w:t xml:space="preserve">оре или письменно сообщенные </w:t>
      </w:r>
      <w:r w:rsidR="00697F50" w:rsidRPr="004D2984">
        <w:t>С</w:t>
      </w:r>
      <w:r w:rsidRPr="004D2984">
        <w:t>тороной.</w:t>
      </w:r>
    </w:p>
    <w:p w14:paraId="3520FDF5" w14:textId="77777777" w:rsidR="007C13F1" w:rsidRPr="004D2984" w:rsidRDefault="007C13F1" w:rsidP="00E303D2">
      <w:pPr>
        <w:ind w:firstLine="709"/>
      </w:pPr>
      <w:r w:rsidRPr="004D2984">
        <w:t>Уведомления и документы, направленные по электронной почте и (или) через личный кабинет Продавца на официальном сайте Гарантирующего поставщика в сети Интернет, считаются надлежащим образом доставленными на следующий календарный день после:</w:t>
      </w:r>
    </w:p>
    <w:p w14:paraId="4DBB7E30" w14:textId="77777777" w:rsidR="007C13F1" w:rsidRPr="004D2984" w:rsidRDefault="007C13F1" w:rsidP="00E303D2">
      <w:pPr>
        <w:pStyle w:val="af4"/>
        <w:numPr>
          <w:ilvl w:val="1"/>
          <w:numId w:val="60"/>
        </w:numPr>
        <w:tabs>
          <w:tab w:val="left" w:pos="993"/>
        </w:tabs>
        <w:jc w:val="both"/>
      </w:pPr>
      <w:r w:rsidRPr="004D2984">
        <w:t>отправления Гарантирующ</w:t>
      </w:r>
      <w:r w:rsidR="00375D3F" w:rsidRPr="004D2984">
        <w:t>им</w:t>
      </w:r>
      <w:r w:rsidRPr="004D2984">
        <w:t xml:space="preserve"> поставщи</w:t>
      </w:r>
      <w:r w:rsidR="00375D3F" w:rsidRPr="004D2984">
        <w:t>ком</w:t>
      </w:r>
      <w:r w:rsidRPr="004D2984">
        <w:t xml:space="preserve"> на адрес электронной почты, предоставленный Продавцом;</w:t>
      </w:r>
    </w:p>
    <w:p w14:paraId="2CE4DDA4" w14:textId="77777777" w:rsidR="007C13F1" w:rsidRPr="004D2984" w:rsidRDefault="007C13F1" w:rsidP="00E303D2">
      <w:pPr>
        <w:pStyle w:val="af4"/>
        <w:numPr>
          <w:ilvl w:val="1"/>
          <w:numId w:val="60"/>
        </w:numPr>
        <w:tabs>
          <w:tab w:val="left" w:pos="993"/>
        </w:tabs>
        <w:jc w:val="both"/>
      </w:pPr>
      <w:r w:rsidRPr="004D2984">
        <w:t>размещения Гарантирующим поставщиком в личном кабинете Продавца на официальном сайте Гарантирующего поставщика в сети Интернет.</w:t>
      </w:r>
    </w:p>
    <w:p w14:paraId="11618A8D" w14:textId="77777777" w:rsidR="00D42C8A" w:rsidRPr="004D2984" w:rsidRDefault="003D586D" w:rsidP="007B268A">
      <w:pPr>
        <w:pStyle w:val="10"/>
        <w:numPr>
          <w:ilvl w:val="0"/>
          <w:numId w:val="31"/>
        </w:numPr>
        <w:spacing w:before="240" w:after="240"/>
        <w:ind w:left="0" w:right="-8" w:firstLine="0"/>
        <w:jc w:val="center"/>
        <w:rPr>
          <w:sz w:val="24"/>
          <w:szCs w:val="24"/>
        </w:rPr>
      </w:pPr>
      <w:r w:rsidRPr="004D2984">
        <w:rPr>
          <w:sz w:val="24"/>
          <w:szCs w:val="24"/>
        </w:rPr>
        <w:t>ОБЯЗАННОСТИ</w:t>
      </w:r>
      <w:r w:rsidR="00FC2225" w:rsidRPr="004D2984">
        <w:rPr>
          <w:sz w:val="24"/>
          <w:szCs w:val="24"/>
        </w:rPr>
        <w:t xml:space="preserve"> </w:t>
      </w:r>
      <w:r w:rsidR="00E06FE8" w:rsidRPr="004D2984">
        <w:rPr>
          <w:sz w:val="24"/>
          <w:szCs w:val="24"/>
        </w:rPr>
        <w:t xml:space="preserve">И ПРАВА </w:t>
      </w:r>
      <w:r w:rsidRPr="004D2984">
        <w:rPr>
          <w:sz w:val="24"/>
          <w:szCs w:val="24"/>
        </w:rPr>
        <w:t>СТОРОН</w:t>
      </w:r>
    </w:p>
    <w:p w14:paraId="660CF74C" w14:textId="77777777" w:rsidR="00D42C8A" w:rsidRPr="004D2984" w:rsidRDefault="003367C7" w:rsidP="00375A59">
      <w:pPr>
        <w:numPr>
          <w:ilvl w:val="1"/>
          <w:numId w:val="31"/>
        </w:numPr>
        <w:tabs>
          <w:tab w:val="left" w:pos="1276"/>
        </w:tabs>
        <w:ind w:left="0" w:firstLine="709"/>
        <w:rPr>
          <w:b/>
          <w:szCs w:val="24"/>
        </w:rPr>
      </w:pPr>
      <w:r w:rsidRPr="004D2984">
        <w:rPr>
          <w:b/>
          <w:szCs w:val="24"/>
        </w:rPr>
        <w:t>Стороны обязую</w:t>
      </w:r>
      <w:r w:rsidR="00D42C8A" w:rsidRPr="004D2984">
        <w:rPr>
          <w:b/>
          <w:szCs w:val="24"/>
        </w:rPr>
        <w:t>тся:</w:t>
      </w:r>
    </w:p>
    <w:p w14:paraId="1A7801AB" w14:textId="74A616E7" w:rsidR="00FD760E" w:rsidRPr="004D2984" w:rsidRDefault="00FD760E" w:rsidP="00FD760E">
      <w:pPr>
        <w:pStyle w:val="30"/>
        <w:numPr>
          <w:ilvl w:val="2"/>
          <w:numId w:val="31"/>
        </w:numPr>
        <w:tabs>
          <w:tab w:val="left" w:pos="1276"/>
        </w:tabs>
        <w:spacing w:before="60"/>
        <w:ind w:left="0" w:firstLine="709"/>
        <w:rPr>
          <w:szCs w:val="24"/>
        </w:rPr>
      </w:pPr>
      <w:r w:rsidRPr="004D2984">
        <w:rPr>
          <w:szCs w:val="24"/>
        </w:rPr>
        <w:t xml:space="preserve">Соблюдать сроки представления информации, указанной в настоящем </w:t>
      </w:r>
      <w:r w:rsidR="006A2CC0" w:rsidRPr="004D2984">
        <w:rPr>
          <w:szCs w:val="24"/>
        </w:rPr>
        <w:t>д</w:t>
      </w:r>
      <w:r w:rsidR="00082909" w:rsidRPr="004D2984">
        <w:rPr>
          <w:szCs w:val="24"/>
        </w:rPr>
        <w:t>огов</w:t>
      </w:r>
      <w:r w:rsidRPr="004D2984">
        <w:rPr>
          <w:szCs w:val="24"/>
        </w:rPr>
        <w:t>оре, нести ответственность за ее достоверность.</w:t>
      </w:r>
    </w:p>
    <w:p w14:paraId="08E4B58C" w14:textId="77777777" w:rsidR="00FD760E" w:rsidRPr="004D2984" w:rsidRDefault="00FD760E" w:rsidP="00EC4F8D">
      <w:pPr>
        <w:pStyle w:val="30"/>
        <w:numPr>
          <w:ilvl w:val="2"/>
          <w:numId w:val="31"/>
        </w:numPr>
        <w:tabs>
          <w:tab w:val="left" w:pos="1276"/>
        </w:tabs>
        <w:spacing w:before="60"/>
        <w:ind w:left="0" w:firstLine="709"/>
        <w:rPr>
          <w:szCs w:val="24"/>
        </w:rPr>
      </w:pPr>
      <w:r w:rsidRPr="004D2984">
        <w:rPr>
          <w:szCs w:val="24"/>
        </w:rPr>
        <w:t>Осуществлять действия, предусмотренные законодательством РФ, необходимые при установке, замене или допуске в эксплуатацию измерительных комплексов в точках поставки электрической энергии, а также при проведении проверки измерительных комплексов и контрольном снятии показаний.</w:t>
      </w:r>
    </w:p>
    <w:p w14:paraId="551276C9" w14:textId="4D0C3FFC" w:rsidR="00A71497" w:rsidRPr="004D2984" w:rsidRDefault="00FD760E" w:rsidP="005B1748">
      <w:pPr>
        <w:pStyle w:val="30"/>
        <w:numPr>
          <w:ilvl w:val="2"/>
          <w:numId w:val="31"/>
        </w:numPr>
        <w:tabs>
          <w:tab w:val="left" w:pos="1276"/>
        </w:tabs>
        <w:spacing w:before="60"/>
        <w:ind w:left="0" w:firstLine="709"/>
        <w:rPr>
          <w:szCs w:val="24"/>
        </w:rPr>
      </w:pPr>
      <w:r w:rsidRPr="004D2984">
        <w:rPr>
          <w:szCs w:val="24"/>
        </w:rPr>
        <w:lastRenderedPageBreak/>
        <w:t xml:space="preserve">Ежеквартально, либо в иные сроки, необходимые </w:t>
      </w:r>
      <w:r w:rsidR="00697F50" w:rsidRPr="004D2984">
        <w:rPr>
          <w:szCs w:val="24"/>
        </w:rPr>
        <w:t>С</w:t>
      </w:r>
      <w:r w:rsidRPr="004D2984">
        <w:rPr>
          <w:szCs w:val="24"/>
        </w:rPr>
        <w:t xml:space="preserve">торонам, производить взаимную сверку финансовых расчетов по настоящему </w:t>
      </w:r>
      <w:r w:rsidR="006A2CC0" w:rsidRPr="004D2984">
        <w:rPr>
          <w:szCs w:val="24"/>
        </w:rPr>
        <w:t>д</w:t>
      </w:r>
      <w:r w:rsidR="00082909" w:rsidRPr="004D2984">
        <w:rPr>
          <w:szCs w:val="24"/>
        </w:rPr>
        <w:t>огов</w:t>
      </w:r>
      <w:r w:rsidRPr="004D2984">
        <w:rPr>
          <w:szCs w:val="24"/>
        </w:rPr>
        <w:t xml:space="preserve">ору путем составления Акта сверки расчетов. В случае получения Акта сверки расчетов от </w:t>
      </w:r>
      <w:r w:rsidR="0084295D" w:rsidRPr="004D2984">
        <w:rPr>
          <w:szCs w:val="24"/>
        </w:rPr>
        <w:t xml:space="preserve">одной Стороны по </w:t>
      </w:r>
      <w:r w:rsidR="00082909" w:rsidRPr="004D2984">
        <w:rPr>
          <w:szCs w:val="24"/>
        </w:rPr>
        <w:t>догов</w:t>
      </w:r>
      <w:r w:rsidR="0084295D" w:rsidRPr="004D2984">
        <w:rPr>
          <w:szCs w:val="24"/>
        </w:rPr>
        <w:t>ору</w:t>
      </w:r>
      <w:r w:rsidRPr="004D2984">
        <w:rPr>
          <w:szCs w:val="24"/>
        </w:rPr>
        <w:t xml:space="preserve"> </w:t>
      </w:r>
      <w:r w:rsidR="0084295D" w:rsidRPr="004D2984">
        <w:rPr>
          <w:szCs w:val="24"/>
        </w:rPr>
        <w:t xml:space="preserve">другая Сторона </w:t>
      </w:r>
      <w:r w:rsidRPr="004D2984">
        <w:rPr>
          <w:szCs w:val="24"/>
        </w:rPr>
        <w:t>обязан</w:t>
      </w:r>
      <w:r w:rsidR="0084295D" w:rsidRPr="004D2984">
        <w:rPr>
          <w:szCs w:val="24"/>
        </w:rPr>
        <w:t>а</w:t>
      </w:r>
      <w:r w:rsidRPr="004D2984">
        <w:rPr>
          <w:szCs w:val="24"/>
        </w:rPr>
        <w:t xml:space="preserve"> провести сверку расчетов в течение 10 дней</w:t>
      </w:r>
      <w:r w:rsidR="00EE0A34" w:rsidRPr="004D2984">
        <w:rPr>
          <w:szCs w:val="24"/>
        </w:rPr>
        <w:t xml:space="preserve"> с момента его получения</w:t>
      </w:r>
      <w:r w:rsidRPr="004D2984">
        <w:rPr>
          <w:szCs w:val="24"/>
        </w:rPr>
        <w:t>.</w:t>
      </w:r>
      <w:r w:rsidR="00300826" w:rsidRPr="004D2984">
        <w:rPr>
          <w:szCs w:val="24"/>
        </w:rPr>
        <w:t xml:space="preserve"> </w:t>
      </w:r>
    </w:p>
    <w:p w14:paraId="4063E3F9" w14:textId="77777777" w:rsidR="00E06FE8" w:rsidRPr="004D2984" w:rsidRDefault="00E425D1" w:rsidP="007B268A">
      <w:pPr>
        <w:numPr>
          <w:ilvl w:val="1"/>
          <w:numId w:val="31"/>
        </w:numPr>
        <w:tabs>
          <w:tab w:val="left" w:pos="1276"/>
        </w:tabs>
        <w:spacing w:before="240"/>
        <w:ind w:left="0" w:firstLine="709"/>
        <w:rPr>
          <w:b/>
        </w:rPr>
      </w:pPr>
      <w:r w:rsidRPr="004D2984">
        <w:rPr>
          <w:b/>
          <w:szCs w:val="24"/>
        </w:rPr>
        <w:t>Гарантирующий поставщик</w:t>
      </w:r>
      <w:r w:rsidR="00E06FE8" w:rsidRPr="004D2984">
        <w:rPr>
          <w:b/>
          <w:szCs w:val="24"/>
        </w:rPr>
        <w:t xml:space="preserve"> обязан:</w:t>
      </w:r>
    </w:p>
    <w:p w14:paraId="532D90F6" w14:textId="628F8F54" w:rsidR="00E06FE8" w:rsidRPr="004D2984" w:rsidRDefault="009B0359" w:rsidP="005A0C35">
      <w:pPr>
        <w:pStyle w:val="30"/>
        <w:numPr>
          <w:ilvl w:val="2"/>
          <w:numId w:val="31"/>
        </w:numPr>
        <w:tabs>
          <w:tab w:val="left" w:pos="1276"/>
        </w:tabs>
        <w:spacing w:before="60"/>
        <w:ind w:left="0" w:firstLine="709"/>
        <w:rPr>
          <w:szCs w:val="24"/>
        </w:rPr>
      </w:pPr>
      <w:r w:rsidRPr="004D2984">
        <w:rPr>
          <w:szCs w:val="24"/>
        </w:rPr>
        <w:t>С</w:t>
      </w:r>
      <w:r w:rsidR="00E06FE8" w:rsidRPr="004D2984">
        <w:rPr>
          <w:szCs w:val="24"/>
        </w:rPr>
        <w:t xml:space="preserve">облюдать сроки оплат, установленные настоящим </w:t>
      </w:r>
      <w:r w:rsidR="006A2CC0" w:rsidRPr="004D2984">
        <w:rPr>
          <w:szCs w:val="24"/>
        </w:rPr>
        <w:t>д</w:t>
      </w:r>
      <w:r w:rsidR="00082909" w:rsidRPr="004D2984">
        <w:rPr>
          <w:szCs w:val="24"/>
        </w:rPr>
        <w:t>огов</w:t>
      </w:r>
      <w:r w:rsidR="00E06FE8" w:rsidRPr="004D2984">
        <w:rPr>
          <w:szCs w:val="24"/>
        </w:rPr>
        <w:t>ором, за поставленную Продавцом электрическую энергию и мощность.</w:t>
      </w:r>
    </w:p>
    <w:p w14:paraId="3C4470A7" w14:textId="344593AE" w:rsidR="00561875" w:rsidRPr="004D2984" w:rsidRDefault="00074B1E" w:rsidP="009018A3">
      <w:pPr>
        <w:pStyle w:val="30"/>
        <w:numPr>
          <w:ilvl w:val="2"/>
          <w:numId w:val="31"/>
        </w:numPr>
        <w:tabs>
          <w:tab w:val="left" w:pos="1276"/>
        </w:tabs>
        <w:spacing w:before="60"/>
        <w:ind w:left="0" w:firstLine="709"/>
        <w:rPr>
          <w:szCs w:val="24"/>
        </w:rPr>
      </w:pPr>
      <w:bookmarkStart w:id="2" w:name="_Ref70346714"/>
      <w:r w:rsidRPr="004D2984">
        <w:rPr>
          <w:szCs w:val="24"/>
        </w:rPr>
        <w:t>П</w:t>
      </w:r>
      <w:r w:rsidR="00561875" w:rsidRPr="004D2984">
        <w:rPr>
          <w:szCs w:val="24"/>
        </w:rPr>
        <w:t xml:space="preserve">роизводить расчет </w:t>
      </w:r>
      <w:r w:rsidRPr="004D2984">
        <w:rPr>
          <w:szCs w:val="24"/>
        </w:rPr>
        <w:t xml:space="preserve">объемов и стоимости </w:t>
      </w:r>
      <w:r w:rsidR="00561875" w:rsidRPr="004D2984">
        <w:rPr>
          <w:szCs w:val="24"/>
        </w:rPr>
        <w:t xml:space="preserve">проданной Гарантирующему поставщику электроэнергии (мощности) на основании данных приборов учета, указанных в </w:t>
      </w:r>
      <w:r w:rsidR="006A2CC0" w:rsidRPr="004D2984">
        <w:rPr>
          <w:szCs w:val="24"/>
        </w:rPr>
        <w:t>д</w:t>
      </w:r>
      <w:r w:rsidR="00561875" w:rsidRPr="004D2984">
        <w:rPr>
          <w:szCs w:val="24"/>
        </w:rPr>
        <w:t>оговоре,</w:t>
      </w:r>
      <w:r w:rsidR="00561875" w:rsidRPr="004D2984" w:rsidDel="001F404A">
        <w:rPr>
          <w:szCs w:val="24"/>
        </w:rPr>
        <w:t xml:space="preserve"> </w:t>
      </w:r>
      <w:r w:rsidR="00561875" w:rsidRPr="004D2984">
        <w:rPr>
          <w:szCs w:val="24"/>
        </w:rPr>
        <w:t>в порядке, предусмотренном Основными положениями</w:t>
      </w:r>
      <w:r w:rsidRPr="004D2984">
        <w:rPr>
          <w:szCs w:val="24"/>
        </w:rPr>
        <w:t>.</w:t>
      </w:r>
    </w:p>
    <w:p w14:paraId="632D605C" w14:textId="0C0C6F33" w:rsidR="00074B1E" w:rsidRPr="004D2984" w:rsidRDefault="00520243" w:rsidP="009018A3">
      <w:pPr>
        <w:pStyle w:val="30"/>
        <w:tabs>
          <w:tab w:val="left" w:pos="993"/>
        </w:tabs>
        <w:spacing w:before="60"/>
        <w:ind w:left="0" w:firstLine="709"/>
        <w:rPr>
          <w:szCs w:val="24"/>
        </w:rPr>
      </w:pPr>
      <w:r w:rsidRPr="004D2984">
        <w:rPr>
          <w:szCs w:val="24"/>
        </w:rPr>
        <w:t>Н</w:t>
      </w:r>
      <w:r w:rsidR="00561875" w:rsidRPr="004D2984">
        <w:rPr>
          <w:szCs w:val="24"/>
        </w:rPr>
        <w:t>аправлять на электронный адрес Продавца _____</w:t>
      </w:r>
      <w:r w:rsidR="00722657" w:rsidRPr="004D2984">
        <w:rPr>
          <w:szCs w:val="24"/>
        </w:rPr>
        <w:t>_________</w:t>
      </w:r>
      <w:r w:rsidR="00561875" w:rsidRPr="004D2984">
        <w:rPr>
          <w:szCs w:val="24"/>
        </w:rPr>
        <w:t>_____________</w:t>
      </w:r>
      <w:r w:rsidR="00681FD3" w:rsidRPr="004D2984">
        <w:rPr>
          <w:szCs w:val="24"/>
        </w:rPr>
        <w:t xml:space="preserve"> </w:t>
      </w:r>
      <w:r w:rsidR="00BB5C82" w:rsidRPr="004D2984">
        <w:rPr>
          <w:szCs w:val="24"/>
        </w:rPr>
        <w:t>следующую информацию</w:t>
      </w:r>
      <w:r w:rsidR="00074B1E" w:rsidRPr="004D2984">
        <w:rPr>
          <w:szCs w:val="24"/>
        </w:rPr>
        <w:t>:</w:t>
      </w:r>
    </w:p>
    <w:p w14:paraId="28A2936E" w14:textId="68807876" w:rsidR="00561875" w:rsidRPr="004D2984" w:rsidRDefault="00074B1E" w:rsidP="009018A3">
      <w:pPr>
        <w:pStyle w:val="af4"/>
        <w:numPr>
          <w:ilvl w:val="1"/>
          <w:numId w:val="60"/>
        </w:numPr>
        <w:tabs>
          <w:tab w:val="left" w:pos="993"/>
        </w:tabs>
        <w:jc w:val="both"/>
      </w:pPr>
      <w:r w:rsidRPr="004D2984">
        <w:t>не позднее 10-го числа</w:t>
      </w:r>
      <w:r w:rsidR="00520243" w:rsidRPr="004D2984">
        <w:t xml:space="preserve"> месяца</w:t>
      </w:r>
      <w:r w:rsidR="004C6149" w:rsidRPr="004D2984">
        <w:t>,</w:t>
      </w:r>
      <w:r w:rsidRPr="004D2984">
        <w:t xml:space="preserve"> </w:t>
      </w:r>
      <w:r w:rsidR="00520243" w:rsidRPr="004D2984">
        <w:t xml:space="preserve">следующего за </w:t>
      </w:r>
      <w:proofErr w:type="gramStart"/>
      <w:r w:rsidR="00520243" w:rsidRPr="004D2984">
        <w:t>расчетным</w:t>
      </w:r>
      <w:proofErr w:type="gramEnd"/>
      <w:r w:rsidR="00520243" w:rsidRPr="004D2984">
        <w:t xml:space="preserve"> </w:t>
      </w:r>
      <w:r w:rsidRPr="004D2984">
        <w:t xml:space="preserve">– </w:t>
      </w:r>
      <w:r w:rsidR="00F01DD1" w:rsidRPr="004D2984">
        <w:t>объем</w:t>
      </w:r>
      <w:r w:rsidRPr="004D2984">
        <w:t>ы электроэнергии</w:t>
      </w:r>
      <w:r w:rsidR="00BB5C82" w:rsidRPr="004D2984">
        <w:t xml:space="preserve"> (мощности), проданные Гарантирующему поставщику</w:t>
      </w:r>
      <w:r w:rsidRPr="004D2984">
        <w:t>;</w:t>
      </w:r>
    </w:p>
    <w:p w14:paraId="681998F4" w14:textId="1ABC6FA6" w:rsidR="00074B1E" w:rsidRPr="004D2984" w:rsidRDefault="00074B1E" w:rsidP="009018A3">
      <w:pPr>
        <w:pStyle w:val="af4"/>
        <w:numPr>
          <w:ilvl w:val="1"/>
          <w:numId w:val="60"/>
        </w:numPr>
        <w:tabs>
          <w:tab w:val="left" w:pos="993"/>
        </w:tabs>
        <w:jc w:val="both"/>
      </w:pPr>
      <w:r w:rsidRPr="004D2984">
        <w:t>не позднее 15-го числа</w:t>
      </w:r>
      <w:r w:rsidR="00520243" w:rsidRPr="004D2984">
        <w:t xml:space="preserve"> месяца</w:t>
      </w:r>
      <w:r w:rsidR="004C6149" w:rsidRPr="004D2984">
        <w:t>,</w:t>
      </w:r>
      <w:r w:rsidR="00520243" w:rsidRPr="004D2984">
        <w:t xml:space="preserve"> следующего за </w:t>
      </w:r>
      <w:proofErr w:type="gramStart"/>
      <w:r w:rsidR="00520243" w:rsidRPr="004D2984">
        <w:t>расчетным</w:t>
      </w:r>
      <w:proofErr w:type="gramEnd"/>
      <w:r w:rsidRPr="004D2984">
        <w:t>:</w:t>
      </w:r>
    </w:p>
    <w:p w14:paraId="2EBB0F91" w14:textId="32FEC18A" w:rsidR="00136291" w:rsidRPr="004D2984" w:rsidRDefault="00074B1E" w:rsidP="009018A3">
      <w:pPr>
        <w:pStyle w:val="30"/>
        <w:numPr>
          <w:ilvl w:val="1"/>
          <w:numId w:val="64"/>
        </w:numPr>
        <w:tabs>
          <w:tab w:val="left" w:pos="993"/>
        </w:tabs>
        <w:spacing w:before="60"/>
        <w:rPr>
          <w:szCs w:val="24"/>
        </w:rPr>
      </w:pPr>
      <w:r w:rsidRPr="004D2984">
        <w:rPr>
          <w:szCs w:val="24"/>
        </w:rPr>
        <w:t>объемы и стоимость</w:t>
      </w:r>
      <w:r w:rsidR="00BB5C82" w:rsidRPr="004D2984">
        <w:rPr>
          <w:szCs w:val="24"/>
        </w:rPr>
        <w:t xml:space="preserve"> электроэнергии (мощности), </w:t>
      </w:r>
      <w:proofErr w:type="gramStart"/>
      <w:r w:rsidR="00BB5C82" w:rsidRPr="004D2984">
        <w:rPr>
          <w:szCs w:val="24"/>
        </w:rPr>
        <w:t>проданных</w:t>
      </w:r>
      <w:proofErr w:type="gramEnd"/>
      <w:r w:rsidR="00BB5C82" w:rsidRPr="004D2984">
        <w:rPr>
          <w:szCs w:val="24"/>
        </w:rPr>
        <w:t xml:space="preserve"> Гарантирующему поставщику (Приложение № 5)</w:t>
      </w:r>
      <w:r w:rsidR="00136291" w:rsidRPr="004D2984">
        <w:rPr>
          <w:szCs w:val="24"/>
        </w:rPr>
        <w:t>;</w:t>
      </w:r>
    </w:p>
    <w:p w14:paraId="2239C136" w14:textId="7D0A0203" w:rsidR="00074B1E" w:rsidRPr="004D2984" w:rsidRDefault="00136291" w:rsidP="009018A3">
      <w:pPr>
        <w:pStyle w:val="30"/>
        <w:numPr>
          <w:ilvl w:val="1"/>
          <w:numId w:val="64"/>
        </w:numPr>
        <w:tabs>
          <w:tab w:val="left" w:pos="993"/>
        </w:tabs>
        <w:spacing w:before="60"/>
        <w:rPr>
          <w:szCs w:val="24"/>
        </w:rPr>
      </w:pPr>
      <w:r w:rsidRPr="004D2984">
        <w:rPr>
          <w:szCs w:val="24"/>
        </w:rPr>
        <w:t>проект Акта приема-передачи электрической энергии и мощности</w:t>
      </w:r>
      <w:r w:rsidR="00074B1E" w:rsidRPr="004D2984">
        <w:rPr>
          <w:szCs w:val="24"/>
        </w:rPr>
        <w:t>.</w:t>
      </w:r>
    </w:p>
    <w:p w14:paraId="7FFEB7DA" w14:textId="54129EF0" w:rsidR="00561875" w:rsidRPr="004D2984" w:rsidRDefault="00561875" w:rsidP="00561875">
      <w:pPr>
        <w:pStyle w:val="30"/>
        <w:tabs>
          <w:tab w:val="left" w:pos="1276"/>
        </w:tabs>
        <w:spacing w:before="60"/>
        <w:ind w:left="0" w:firstLine="709"/>
      </w:pPr>
      <w:r w:rsidRPr="004D2984">
        <w:rPr>
          <w:szCs w:val="24"/>
        </w:rPr>
        <w:t>В случае</w:t>
      </w:r>
      <w:proofErr w:type="gramStart"/>
      <w:r w:rsidRPr="004D2984">
        <w:rPr>
          <w:szCs w:val="24"/>
        </w:rPr>
        <w:t>,</w:t>
      </w:r>
      <w:proofErr w:type="gramEnd"/>
      <w:r w:rsidRPr="004D2984">
        <w:rPr>
          <w:szCs w:val="24"/>
        </w:rPr>
        <w:t xml:space="preserve"> если </w:t>
      </w:r>
      <w:r w:rsidR="00074B1E" w:rsidRPr="004D2984">
        <w:rPr>
          <w:szCs w:val="24"/>
        </w:rPr>
        <w:t xml:space="preserve">последний </w:t>
      </w:r>
      <w:r w:rsidRPr="004D2984">
        <w:rPr>
          <w:szCs w:val="24"/>
        </w:rPr>
        <w:t>день срока представления информации приходится на выходной или праздничный день, то информация направляется в первый</w:t>
      </w:r>
      <w:r w:rsidR="004C6149" w:rsidRPr="004D2984">
        <w:rPr>
          <w:szCs w:val="24"/>
        </w:rPr>
        <w:t>,</w:t>
      </w:r>
      <w:r w:rsidRPr="004D2984">
        <w:rPr>
          <w:szCs w:val="24"/>
        </w:rPr>
        <w:t xml:space="preserve"> следующий за ним</w:t>
      </w:r>
      <w:r w:rsidR="004C6149" w:rsidRPr="004D2984">
        <w:rPr>
          <w:szCs w:val="24"/>
        </w:rPr>
        <w:t>,</w:t>
      </w:r>
      <w:r w:rsidRPr="004D2984">
        <w:rPr>
          <w:szCs w:val="24"/>
        </w:rPr>
        <w:t xml:space="preserve"> рабочий день.</w:t>
      </w:r>
    </w:p>
    <w:bookmarkEnd w:id="2"/>
    <w:p w14:paraId="3E900152" w14:textId="77777777" w:rsidR="007B268A" w:rsidRPr="004D2984" w:rsidRDefault="009B0359" w:rsidP="005B1748">
      <w:pPr>
        <w:pStyle w:val="30"/>
        <w:numPr>
          <w:ilvl w:val="2"/>
          <w:numId w:val="31"/>
        </w:numPr>
        <w:tabs>
          <w:tab w:val="left" w:pos="1276"/>
        </w:tabs>
        <w:spacing w:before="60"/>
        <w:ind w:left="0" w:firstLine="709"/>
      </w:pPr>
      <w:r w:rsidRPr="004D2984">
        <w:rPr>
          <w:szCs w:val="24"/>
        </w:rPr>
        <w:t xml:space="preserve">Принимать </w:t>
      </w:r>
      <w:r w:rsidR="00E06FE8" w:rsidRPr="004D2984">
        <w:rPr>
          <w:szCs w:val="24"/>
        </w:rPr>
        <w:t>от Продавца</w:t>
      </w:r>
      <w:r w:rsidR="00E06FE8" w:rsidRPr="004D2984" w:rsidDel="001F404A">
        <w:rPr>
          <w:szCs w:val="24"/>
        </w:rPr>
        <w:t xml:space="preserve"> </w:t>
      </w:r>
      <w:r w:rsidR="00E06FE8" w:rsidRPr="004D2984">
        <w:rPr>
          <w:szCs w:val="24"/>
        </w:rPr>
        <w:t xml:space="preserve">показания приборов учета, в том числе способами, допускающими возможность удаленной передачи сведений о показаниях приборов учета, проводить проверки состояния указанных приборов учета и </w:t>
      </w:r>
      <w:proofErr w:type="gramStart"/>
      <w:r w:rsidR="00E06FE8" w:rsidRPr="004D2984">
        <w:rPr>
          <w:szCs w:val="24"/>
        </w:rPr>
        <w:t>достоверности</w:t>
      </w:r>
      <w:proofErr w:type="gramEnd"/>
      <w:r w:rsidR="00E06FE8" w:rsidRPr="004D2984">
        <w:rPr>
          <w:szCs w:val="24"/>
        </w:rPr>
        <w:t xml:space="preserve"> предоставленных Продавцом сведений об их показаниях в порядке, предусмотренном </w:t>
      </w:r>
      <w:r w:rsidR="00FA5E70" w:rsidRPr="004D2984">
        <w:rPr>
          <w:szCs w:val="24"/>
        </w:rPr>
        <w:t>Основными положениями</w:t>
      </w:r>
      <w:r w:rsidR="00E06FE8" w:rsidRPr="004D2984">
        <w:rPr>
          <w:szCs w:val="24"/>
        </w:rPr>
        <w:t>. После присоединения прибора учета электрической энергии к интеллектуальной системе учета электрической энергии (мощности) сбор, обработка и передача показаний приборов учета электрической энергии осуществляются в автоматическом режиме</w:t>
      </w:r>
      <w:r w:rsidRPr="004D2984">
        <w:rPr>
          <w:szCs w:val="24"/>
        </w:rPr>
        <w:t xml:space="preserve"> с использованием такой системы.</w:t>
      </w:r>
      <w:r w:rsidR="007B268A" w:rsidRPr="004D2984">
        <w:rPr>
          <w:szCs w:val="24"/>
        </w:rPr>
        <w:t xml:space="preserve"> </w:t>
      </w:r>
    </w:p>
    <w:p w14:paraId="6B25E6FE" w14:textId="358F75EA" w:rsidR="00E06FE8" w:rsidRPr="004D2984" w:rsidRDefault="009B0359" w:rsidP="005B1748">
      <w:pPr>
        <w:pStyle w:val="30"/>
        <w:numPr>
          <w:ilvl w:val="2"/>
          <w:numId w:val="31"/>
        </w:numPr>
        <w:tabs>
          <w:tab w:val="left" w:pos="1276"/>
        </w:tabs>
        <w:spacing w:before="60"/>
        <w:ind w:left="0" w:firstLine="709"/>
      </w:pPr>
      <w:proofErr w:type="gramStart"/>
      <w:r w:rsidRPr="004D2984">
        <w:rPr>
          <w:szCs w:val="24"/>
        </w:rPr>
        <w:t>Н</w:t>
      </w:r>
      <w:r w:rsidR="00E06FE8" w:rsidRPr="004D2984">
        <w:rPr>
          <w:szCs w:val="24"/>
        </w:rPr>
        <w:t>ести иные обязанности</w:t>
      </w:r>
      <w:proofErr w:type="gramEnd"/>
      <w:r w:rsidR="00E06FE8" w:rsidRPr="004D2984">
        <w:rPr>
          <w:szCs w:val="24"/>
        </w:rPr>
        <w:t>, предусмотренные законодательством Российской Федерации.</w:t>
      </w:r>
    </w:p>
    <w:p w14:paraId="281B9B68" w14:textId="77777777" w:rsidR="00A71497" w:rsidRPr="004D2984" w:rsidRDefault="00A71497" w:rsidP="005B1748">
      <w:pPr>
        <w:pStyle w:val="30"/>
        <w:tabs>
          <w:tab w:val="left" w:pos="1276"/>
        </w:tabs>
        <w:spacing w:before="60"/>
        <w:ind w:left="709" w:firstLine="0"/>
      </w:pPr>
    </w:p>
    <w:p w14:paraId="4625A572" w14:textId="77777777" w:rsidR="00E06FE8" w:rsidRPr="004D2984" w:rsidRDefault="00E425D1" w:rsidP="005B1748">
      <w:pPr>
        <w:numPr>
          <w:ilvl w:val="1"/>
          <w:numId w:val="31"/>
        </w:numPr>
        <w:tabs>
          <w:tab w:val="left" w:pos="1276"/>
        </w:tabs>
        <w:ind w:left="0" w:firstLine="709"/>
        <w:rPr>
          <w:b/>
        </w:rPr>
      </w:pPr>
      <w:r w:rsidRPr="004D2984">
        <w:rPr>
          <w:b/>
          <w:szCs w:val="24"/>
        </w:rPr>
        <w:t>Гарантирующий поставщик</w:t>
      </w:r>
      <w:r w:rsidR="003F2527" w:rsidRPr="004D2984">
        <w:rPr>
          <w:b/>
          <w:szCs w:val="24"/>
        </w:rPr>
        <w:t xml:space="preserve"> </w:t>
      </w:r>
      <w:r w:rsidR="00E06FE8" w:rsidRPr="004D2984">
        <w:rPr>
          <w:b/>
          <w:szCs w:val="24"/>
        </w:rPr>
        <w:t>имеет право:</w:t>
      </w:r>
    </w:p>
    <w:p w14:paraId="2D48D6E3" w14:textId="012FAE6B" w:rsidR="00E06FE8" w:rsidRPr="004D2984" w:rsidRDefault="009B0359" w:rsidP="005B1748">
      <w:pPr>
        <w:pStyle w:val="30"/>
        <w:numPr>
          <w:ilvl w:val="2"/>
          <w:numId w:val="31"/>
        </w:numPr>
        <w:tabs>
          <w:tab w:val="left" w:pos="1276"/>
        </w:tabs>
        <w:spacing w:before="60"/>
        <w:ind w:left="0" w:firstLine="709"/>
      </w:pPr>
      <w:r w:rsidRPr="004D2984">
        <w:rPr>
          <w:szCs w:val="24"/>
        </w:rPr>
        <w:t>Удерж</w:t>
      </w:r>
      <w:r w:rsidR="00E06FE8" w:rsidRPr="004D2984">
        <w:rPr>
          <w:szCs w:val="24"/>
        </w:rPr>
        <w:t xml:space="preserve">ать из суммы средств, причитающихся Продавцу за поставленную им электрическую энергию </w:t>
      </w:r>
      <w:r w:rsidR="00375D3F" w:rsidRPr="004D2984">
        <w:rPr>
          <w:szCs w:val="24"/>
        </w:rPr>
        <w:t xml:space="preserve">(мощность) </w:t>
      </w:r>
      <w:r w:rsidR="00E06FE8" w:rsidRPr="004D2984">
        <w:rPr>
          <w:szCs w:val="24"/>
        </w:rPr>
        <w:t xml:space="preserve">по настоящему </w:t>
      </w:r>
      <w:r w:rsidR="006A2CC0" w:rsidRPr="004D2984">
        <w:rPr>
          <w:szCs w:val="24"/>
        </w:rPr>
        <w:t>д</w:t>
      </w:r>
      <w:r w:rsidR="00082909" w:rsidRPr="004D2984">
        <w:rPr>
          <w:szCs w:val="24"/>
        </w:rPr>
        <w:t>огов</w:t>
      </w:r>
      <w:r w:rsidR="00E06FE8" w:rsidRPr="004D2984">
        <w:rPr>
          <w:szCs w:val="24"/>
        </w:rPr>
        <w:t xml:space="preserve">ору, средства в счет погашения задолженности по обязательствам по </w:t>
      </w:r>
      <w:r w:rsidR="00082909" w:rsidRPr="004D2984">
        <w:rPr>
          <w:szCs w:val="24"/>
        </w:rPr>
        <w:t>догов</w:t>
      </w:r>
      <w:r w:rsidR="00E06FE8" w:rsidRPr="004D2984">
        <w:rPr>
          <w:szCs w:val="24"/>
        </w:rPr>
        <w:t xml:space="preserve">ору энергоснабжения, заключенному Продавцом с </w:t>
      </w:r>
      <w:r w:rsidR="002A7B82" w:rsidRPr="004D2984">
        <w:rPr>
          <w:szCs w:val="24"/>
        </w:rPr>
        <w:t>Гарантирующим поставщиком</w:t>
      </w:r>
      <w:r w:rsidR="00E06FE8" w:rsidRPr="004D2984">
        <w:rPr>
          <w:szCs w:val="24"/>
        </w:rPr>
        <w:t>,</w:t>
      </w:r>
      <w:r w:rsidR="00E06FE8" w:rsidRPr="004D2984" w:rsidDel="004F73C2">
        <w:rPr>
          <w:szCs w:val="24"/>
        </w:rPr>
        <w:t xml:space="preserve"> </w:t>
      </w:r>
      <w:r w:rsidR="00E06FE8" w:rsidRPr="004D2984">
        <w:rPr>
          <w:szCs w:val="24"/>
        </w:rPr>
        <w:t xml:space="preserve">в случае неисполнения либо ненадлежащего исполнения обязательств по оплате потребленной электрической энергии </w:t>
      </w:r>
      <w:r w:rsidR="00375D3F" w:rsidRPr="004D2984">
        <w:rPr>
          <w:szCs w:val="24"/>
        </w:rPr>
        <w:t xml:space="preserve">(мощности) </w:t>
      </w:r>
      <w:r w:rsidR="00E06FE8" w:rsidRPr="004D2984">
        <w:rPr>
          <w:szCs w:val="24"/>
        </w:rPr>
        <w:t xml:space="preserve">по указанному </w:t>
      </w:r>
      <w:r w:rsidR="00082909" w:rsidRPr="004D2984">
        <w:rPr>
          <w:szCs w:val="24"/>
        </w:rPr>
        <w:t>догов</w:t>
      </w:r>
      <w:r w:rsidR="00E06FE8" w:rsidRPr="004D2984">
        <w:rPr>
          <w:szCs w:val="24"/>
        </w:rPr>
        <w:t>ору энергоснабжения</w:t>
      </w:r>
      <w:r w:rsidRPr="004D2984">
        <w:rPr>
          <w:szCs w:val="24"/>
        </w:rPr>
        <w:t>.</w:t>
      </w:r>
    </w:p>
    <w:p w14:paraId="5E689F73" w14:textId="77777777" w:rsidR="00E06FE8" w:rsidRPr="004D2984" w:rsidRDefault="009B0359" w:rsidP="005B1748">
      <w:pPr>
        <w:pStyle w:val="30"/>
        <w:numPr>
          <w:ilvl w:val="2"/>
          <w:numId w:val="31"/>
        </w:numPr>
        <w:tabs>
          <w:tab w:val="left" w:pos="1276"/>
        </w:tabs>
        <w:spacing w:before="60"/>
        <w:ind w:left="0" w:firstLine="709"/>
      </w:pPr>
      <w:r w:rsidRPr="004D2984">
        <w:rPr>
          <w:szCs w:val="24"/>
        </w:rPr>
        <w:t>Т</w:t>
      </w:r>
      <w:r w:rsidR="00E06FE8" w:rsidRPr="004D2984">
        <w:rPr>
          <w:szCs w:val="24"/>
        </w:rPr>
        <w:t xml:space="preserve">ребовать с Продавца допуска в заранее согласованное время представителей </w:t>
      </w:r>
      <w:r w:rsidR="002A7B82" w:rsidRPr="004D2984">
        <w:rPr>
          <w:szCs w:val="24"/>
        </w:rPr>
        <w:t>Гарантирующего поставщика</w:t>
      </w:r>
      <w:r w:rsidR="00E06FE8" w:rsidRPr="004D2984">
        <w:rPr>
          <w:szCs w:val="24"/>
        </w:rPr>
        <w:t xml:space="preserve"> и Сетевой организации </w:t>
      </w:r>
      <w:proofErr w:type="gramStart"/>
      <w:r w:rsidR="00E06FE8" w:rsidRPr="004D2984">
        <w:rPr>
          <w:szCs w:val="24"/>
        </w:rPr>
        <w:t>для</w:t>
      </w:r>
      <w:proofErr w:type="gramEnd"/>
      <w:r w:rsidR="00E06FE8" w:rsidRPr="004D2984">
        <w:rPr>
          <w:szCs w:val="24"/>
        </w:rPr>
        <w:t>:</w:t>
      </w:r>
    </w:p>
    <w:p w14:paraId="6EB9E893" w14:textId="77777777" w:rsidR="00E06FE8" w:rsidRPr="004D2984" w:rsidRDefault="009B0359" w:rsidP="005B1748">
      <w:pPr>
        <w:pStyle w:val="30"/>
        <w:numPr>
          <w:ilvl w:val="3"/>
          <w:numId w:val="53"/>
        </w:numPr>
        <w:tabs>
          <w:tab w:val="left" w:pos="1134"/>
          <w:tab w:val="left" w:pos="1560"/>
        </w:tabs>
        <w:spacing w:before="60"/>
        <w:ind w:left="0" w:firstLine="709"/>
      </w:pPr>
      <w:r w:rsidRPr="004D2984">
        <w:rPr>
          <w:szCs w:val="24"/>
        </w:rPr>
        <w:t xml:space="preserve">осуществления </w:t>
      </w:r>
      <w:r w:rsidR="00E06FE8" w:rsidRPr="004D2984">
        <w:rPr>
          <w:szCs w:val="24"/>
        </w:rPr>
        <w:t>действий по установке, вводу в эксплуатацию и демонтажу приборов учета, проверки состояния приборов учета, установления факта их наличия или отсутствия, а также проведения иных проверок, предусмотренных действующим законодательством Российской Федерации;</w:t>
      </w:r>
    </w:p>
    <w:p w14:paraId="6D1C3B85" w14:textId="77777777" w:rsidR="00E06FE8" w:rsidRPr="004D2984" w:rsidRDefault="009B0359" w:rsidP="005B1748">
      <w:pPr>
        <w:pStyle w:val="30"/>
        <w:numPr>
          <w:ilvl w:val="3"/>
          <w:numId w:val="53"/>
        </w:numPr>
        <w:tabs>
          <w:tab w:val="left" w:pos="1134"/>
          <w:tab w:val="left" w:pos="1560"/>
        </w:tabs>
        <w:spacing w:before="60"/>
        <w:ind w:left="0" w:firstLine="709"/>
      </w:pPr>
      <w:r w:rsidRPr="004D2984">
        <w:rPr>
          <w:szCs w:val="24"/>
        </w:rPr>
        <w:t xml:space="preserve">снятия </w:t>
      </w:r>
      <w:r w:rsidR="00E06FE8" w:rsidRPr="004D2984">
        <w:rPr>
          <w:szCs w:val="24"/>
        </w:rPr>
        <w:t>показаний приборов учета, в том числе проверки достоверности ранее предоставленных показаний</w:t>
      </w:r>
      <w:r w:rsidRPr="004D2984">
        <w:rPr>
          <w:szCs w:val="24"/>
        </w:rPr>
        <w:t>.</w:t>
      </w:r>
    </w:p>
    <w:p w14:paraId="6F2461B6" w14:textId="1D42FC2A" w:rsidR="00E06FE8" w:rsidRPr="004D2984" w:rsidRDefault="009B0359" w:rsidP="005B1748">
      <w:pPr>
        <w:pStyle w:val="30"/>
        <w:numPr>
          <w:ilvl w:val="2"/>
          <w:numId w:val="31"/>
        </w:numPr>
        <w:tabs>
          <w:tab w:val="left" w:pos="1276"/>
        </w:tabs>
        <w:spacing w:before="60"/>
        <w:ind w:left="0" w:firstLine="709"/>
      </w:pPr>
      <w:r w:rsidRPr="004D2984">
        <w:rPr>
          <w:szCs w:val="24"/>
        </w:rPr>
        <w:t xml:space="preserve">Осуществлять </w:t>
      </w:r>
      <w:r w:rsidR="00E06FE8" w:rsidRPr="004D2984">
        <w:rPr>
          <w:szCs w:val="24"/>
        </w:rPr>
        <w:t xml:space="preserve">иные права, предусмотренные законодательством Российской Федерации и настоящим </w:t>
      </w:r>
      <w:r w:rsidR="00082909" w:rsidRPr="004D2984">
        <w:rPr>
          <w:szCs w:val="24"/>
        </w:rPr>
        <w:t>догов</w:t>
      </w:r>
      <w:r w:rsidR="00E06FE8" w:rsidRPr="004D2984">
        <w:rPr>
          <w:szCs w:val="24"/>
        </w:rPr>
        <w:t>ором.</w:t>
      </w:r>
    </w:p>
    <w:p w14:paraId="61C581D2" w14:textId="77777777" w:rsidR="00E06FE8" w:rsidRPr="004D2984" w:rsidRDefault="00E06FE8" w:rsidP="005440DD">
      <w:pPr>
        <w:pStyle w:val="30"/>
        <w:tabs>
          <w:tab w:val="left" w:pos="1276"/>
        </w:tabs>
        <w:spacing w:before="60"/>
        <w:ind w:left="709" w:firstLine="0"/>
        <w:rPr>
          <w:szCs w:val="24"/>
        </w:rPr>
      </w:pPr>
    </w:p>
    <w:p w14:paraId="7112351F" w14:textId="77777777" w:rsidR="00FF63AE" w:rsidRPr="004D2984" w:rsidRDefault="00FF63AE" w:rsidP="005B1748">
      <w:pPr>
        <w:numPr>
          <w:ilvl w:val="1"/>
          <w:numId w:val="31"/>
        </w:numPr>
        <w:tabs>
          <w:tab w:val="left" w:pos="1276"/>
        </w:tabs>
        <w:ind w:left="0" w:firstLine="709"/>
        <w:rPr>
          <w:b/>
        </w:rPr>
      </w:pPr>
      <w:r w:rsidRPr="004D2984">
        <w:rPr>
          <w:b/>
          <w:szCs w:val="24"/>
        </w:rPr>
        <w:t>Продавец обязан:</w:t>
      </w:r>
    </w:p>
    <w:p w14:paraId="628CCC50" w14:textId="79373090" w:rsidR="008004D7" w:rsidRPr="004D2984" w:rsidRDefault="008004D7" w:rsidP="008004D7">
      <w:pPr>
        <w:pStyle w:val="30"/>
        <w:numPr>
          <w:ilvl w:val="2"/>
          <w:numId w:val="31"/>
        </w:numPr>
        <w:tabs>
          <w:tab w:val="left" w:pos="1276"/>
        </w:tabs>
        <w:spacing w:before="60"/>
        <w:ind w:left="0" w:firstLine="709"/>
        <w:rPr>
          <w:szCs w:val="24"/>
        </w:rPr>
      </w:pPr>
      <w:r w:rsidRPr="004D2984">
        <w:rPr>
          <w:szCs w:val="24"/>
        </w:rPr>
        <w:lastRenderedPageBreak/>
        <w:t xml:space="preserve">Продать </w:t>
      </w:r>
      <w:r w:rsidR="002A7B82" w:rsidRPr="004D2984">
        <w:rPr>
          <w:szCs w:val="24"/>
        </w:rPr>
        <w:t>Гарантирующему поставщику</w:t>
      </w:r>
      <w:r w:rsidRPr="004D2984">
        <w:rPr>
          <w:szCs w:val="24"/>
        </w:rPr>
        <w:t xml:space="preserve"> электрическую энергию и мощность </w:t>
      </w:r>
      <w:r w:rsidR="00DD5B00" w:rsidRPr="004D2984">
        <w:rPr>
          <w:szCs w:val="24"/>
        </w:rPr>
        <w:t xml:space="preserve">согласно </w:t>
      </w:r>
      <w:r w:rsidRPr="004D2984">
        <w:rPr>
          <w:szCs w:val="24"/>
        </w:rPr>
        <w:t xml:space="preserve">условиями настоящего </w:t>
      </w:r>
      <w:r w:rsidR="006A2CC0" w:rsidRPr="004D2984">
        <w:rPr>
          <w:szCs w:val="24"/>
        </w:rPr>
        <w:t>д</w:t>
      </w:r>
      <w:r w:rsidR="00082909" w:rsidRPr="004D2984">
        <w:rPr>
          <w:szCs w:val="24"/>
        </w:rPr>
        <w:t>огов</w:t>
      </w:r>
      <w:r w:rsidRPr="004D2984">
        <w:rPr>
          <w:szCs w:val="24"/>
        </w:rPr>
        <w:t>ора, в точках поставки, определенных</w:t>
      </w:r>
      <w:r w:rsidR="00A67086" w:rsidRPr="004D2984">
        <w:rPr>
          <w:szCs w:val="24"/>
        </w:rPr>
        <w:t xml:space="preserve"> в</w:t>
      </w:r>
      <w:r w:rsidRPr="004D2984">
        <w:rPr>
          <w:szCs w:val="24"/>
        </w:rPr>
        <w:t xml:space="preserve"> </w:t>
      </w:r>
      <w:r w:rsidR="00E402A6" w:rsidRPr="004D2984">
        <w:rPr>
          <w:szCs w:val="24"/>
        </w:rPr>
        <w:t xml:space="preserve">Приложении </w:t>
      </w:r>
      <w:r w:rsidR="00CB7708" w:rsidRPr="004D2984">
        <w:rPr>
          <w:szCs w:val="24"/>
        </w:rPr>
        <w:fldChar w:fldCharType="begin"/>
      </w:r>
      <w:r w:rsidR="00CB7708" w:rsidRPr="004D2984">
        <w:rPr>
          <w:szCs w:val="24"/>
        </w:rPr>
        <w:instrText xml:space="preserve"> REF _Ref68267592 \r \h </w:instrText>
      </w:r>
      <w:r w:rsidR="009018A3" w:rsidRPr="004D2984">
        <w:rPr>
          <w:szCs w:val="24"/>
        </w:rPr>
        <w:instrText xml:space="preserve"> \* MERGEFORMAT </w:instrText>
      </w:r>
      <w:r w:rsidR="00CB7708" w:rsidRPr="004D2984">
        <w:rPr>
          <w:szCs w:val="24"/>
        </w:rPr>
      </w:r>
      <w:r w:rsidR="00CB7708" w:rsidRPr="004D2984">
        <w:rPr>
          <w:szCs w:val="24"/>
        </w:rPr>
        <w:fldChar w:fldCharType="separate"/>
      </w:r>
      <w:r w:rsidR="00414FCC" w:rsidRPr="004D2984">
        <w:rPr>
          <w:szCs w:val="24"/>
        </w:rPr>
        <w:t>№1</w:t>
      </w:r>
      <w:r w:rsidR="00CB7708" w:rsidRPr="004D2984">
        <w:rPr>
          <w:szCs w:val="24"/>
        </w:rPr>
        <w:fldChar w:fldCharType="end"/>
      </w:r>
      <w:r w:rsidR="00CB7708" w:rsidRPr="004D2984">
        <w:rPr>
          <w:szCs w:val="24"/>
        </w:rPr>
        <w:t xml:space="preserve"> </w:t>
      </w:r>
      <w:r w:rsidRPr="004D2984">
        <w:rPr>
          <w:szCs w:val="24"/>
        </w:rPr>
        <w:t xml:space="preserve">к настоящему </w:t>
      </w:r>
      <w:r w:rsidR="006A2CC0" w:rsidRPr="004D2984">
        <w:rPr>
          <w:szCs w:val="24"/>
        </w:rPr>
        <w:t>д</w:t>
      </w:r>
      <w:r w:rsidR="00082909" w:rsidRPr="004D2984">
        <w:rPr>
          <w:szCs w:val="24"/>
        </w:rPr>
        <w:t>огов</w:t>
      </w:r>
      <w:r w:rsidRPr="004D2984">
        <w:rPr>
          <w:szCs w:val="24"/>
        </w:rPr>
        <w:t>ору.</w:t>
      </w:r>
    </w:p>
    <w:p w14:paraId="4E870230" w14:textId="77777777" w:rsidR="008004D7" w:rsidRPr="004D2984" w:rsidRDefault="008004D7" w:rsidP="008004D7">
      <w:pPr>
        <w:pStyle w:val="30"/>
        <w:numPr>
          <w:ilvl w:val="2"/>
          <w:numId w:val="31"/>
        </w:numPr>
        <w:tabs>
          <w:tab w:val="left" w:pos="1276"/>
        </w:tabs>
        <w:spacing w:before="60"/>
        <w:ind w:left="0" w:firstLine="709"/>
        <w:rPr>
          <w:szCs w:val="24"/>
        </w:rPr>
      </w:pPr>
      <w:r w:rsidRPr="004D2984">
        <w:rPr>
          <w:szCs w:val="24"/>
        </w:rPr>
        <w:t>Обеспечить качество электроэнергии в точках поставки электроэнергии в соответствии с ГОСТ 32144-2013.</w:t>
      </w:r>
    </w:p>
    <w:p w14:paraId="2C6BBF35" w14:textId="2A764E53" w:rsidR="00FF63AE" w:rsidRPr="004D2984" w:rsidRDefault="008004D7" w:rsidP="005B1748">
      <w:pPr>
        <w:pStyle w:val="30"/>
        <w:numPr>
          <w:ilvl w:val="2"/>
          <w:numId w:val="31"/>
        </w:numPr>
        <w:tabs>
          <w:tab w:val="left" w:pos="1276"/>
        </w:tabs>
        <w:spacing w:before="60"/>
        <w:ind w:left="0" w:firstLine="709"/>
      </w:pPr>
      <w:r w:rsidRPr="004D2984">
        <w:t>В</w:t>
      </w:r>
      <w:r w:rsidR="00FF63AE" w:rsidRPr="004D2984">
        <w:t xml:space="preserve"> случае, если приборы учета, указанные в </w:t>
      </w:r>
      <w:r w:rsidR="006A2CC0" w:rsidRPr="004D2984">
        <w:t>д</w:t>
      </w:r>
      <w:r w:rsidR="00082909" w:rsidRPr="004D2984">
        <w:t>огов</w:t>
      </w:r>
      <w:r w:rsidR="00FF63AE" w:rsidRPr="004D2984">
        <w:t xml:space="preserve">оре, не присоединены к </w:t>
      </w:r>
      <w:r w:rsidR="00FF63AE" w:rsidRPr="004D2984">
        <w:rPr>
          <w:szCs w:val="24"/>
        </w:rPr>
        <w:t xml:space="preserve">интеллектуальным системам учета электрической энергии Сетевой организации, 1-го </w:t>
      </w:r>
      <w:r w:rsidR="00E96699" w:rsidRPr="004D2984">
        <w:rPr>
          <w:szCs w:val="24"/>
        </w:rPr>
        <w:t xml:space="preserve">числа </w:t>
      </w:r>
      <w:r w:rsidR="00FF63AE" w:rsidRPr="004D2984">
        <w:rPr>
          <w:szCs w:val="24"/>
        </w:rPr>
        <w:t>месяца</w:t>
      </w:r>
      <w:r w:rsidR="00DC321E" w:rsidRPr="004D2984">
        <w:rPr>
          <w:szCs w:val="24"/>
        </w:rPr>
        <w:t>, следующего за расчетным</w:t>
      </w:r>
      <w:r w:rsidR="00FF63AE" w:rsidRPr="004D2984">
        <w:rPr>
          <w:szCs w:val="24"/>
        </w:rPr>
        <w:t xml:space="preserve">, направлять в электронном виде на </w:t>
      </w:r>
      <w:proofErr w:type="gramStart"/>
      <w:r w:rsidR="00FF63AE" w:rsidRPr="004D2984">
        <w:rPr>
          <w:szCs w:val="24"/>
        </w:rPr>
        <w:t>адреса</w:t>
      </w:r>
      <w:proofErr w:type="gramEnd"/>
      <w:r w:rsidR="00FF63AE" w:rsidRPr="004D2984">
        <w:rPr>
          <w:szCs w:val="24"/>
        </w:rPr>
        <w:t xml:space="preserve"> </w:t>
      </w:r>
      <w:r w:rsidR="002A7B82" w:rsidRPr="004D2984">
        <w:rPr>
          <w:szCs w:val="24"/>
        </w:rPr>
        <w:t>Гарантирующего поставщика</w:t>
      </w:r>
      <w:r w:rsidR="00FF63AE" w:rsidRPr="004D2984">
        <w:rPr>
          <w:szCs w:val="24"/>
        </w:rPr>
        <w:t xml:space="preserve">: </w:t>
      </w:r>
      <w:hyperlink r:id="rId13" w:history="1">
        <w:r w:rsidR="00FF63AE" w:rsidRPr="004D2984">
          <w:t>OPPE@eens.ru</w:t>
        </w:r>
      </w:hyperlink>
      <w:r w:rsidR="00FF63AE" w:rsidRPr="004D2984">
        <w:rPr>
          <w:szCs w:val="24"/>
        </w:rPr>
        <w:t xml:space="preserve">, </w:t>
      </w:r>
      <w:hyperlink r:id="rId14" w:history="1">
        <w:r w:rsidR="00FF63AE" w:rsidRPr="004D2984">
          <w:t>ekatsbko@mail.ru</w:t>
        </w:r>
      </w:hyperlink>
      <w:r w:rsidR="00FF63AE" w:rsidRPr="004D2984">
        <w:rPr>
          <w:szCs w:val="24"/>
        </w:rPr>
        <w:t>,</w:t>
      </w:r>
      <w:r w:rsidR="00375D3F" w:rsidRPr="004D2984">
        <w:rPr>
          <w:szCs w:val="24"/>
        </w:rPr>
        <w:t xml:space="preserve"> ________________</w:t>
      </w:r>
      <w:r w:rsidR="00FF63AE" w:rsidRPr="004D2984">
        <w:rPr>
          <w:szCs w:val="24"/>
        </w:rPr>
        <w:t xml:space="preserve"> показания прибор</w:t>
      </w:r>
      <w:r w:rsidR="009B0359" w:rsidRPr="004D2984">
        <w:rPr>
          <w:szCs w:val="24"/>
        </w:rPr>
        <w:t>ов</w:t>
      </w:r>
      <w:r w:rsidR="00FF63AE" w:rsidRPr="004D2984">
        <w:rPr>
          <w:szCs w:val="24"/>
        </w:rPr>
        <w:t xml:space="preserve"> учета по приему и отдаче электрической энергии в сеть </w:t>
      </w:r>
      <w:r w:rsidR="009B0359" w:rsidRPr="004D2984">
        <w:rPr>
          <w:szCs w:val="24"/>
        </w:rPr>
        <w:t>по форме</w:t>
      </w:r>
      <w:r w:rsidR="00E402A6" w:rsidRPr="004D2984">
        <w:rPr>
          <w:szCs w:val="24"/>
        </w:rPr>
        <w:t xml:space="preserve"> Приложения</w:t>
      </w:r>
      <w:r w:rsidR="009B0359" w:rsidRPr="004D2984">
        <w:rPr>
          <w:szCs w:val="24"/>
        </w:rPr>
        <w:t xml:space="preserve"> </w:t>
      </w:r>
      <w:r w:rsidR="00CB7708" w:rsidRPr="004D2984">
        <w:rPr>
          <w:szCs w:val="24"/>
        </w:rPr>
        <w:fldChar w:fldCharType="begin"/>
      </w:r>
      <w:r w:rsidR="00CB7708" w:rsidRPr="004D2984">
        <w:rPr>
          <w:szCs w:val="24"/>
        </w:rPr>
        <w:instrText xml:space="preserve"> REF _Ref68267634 \r \h </w:instrText>
      </w:r>
      <w:r w:rsidR="009018A3" w:rsidRPr="004D2984">
        <w:rPr>
          <w:szCs w:val="24"/>
        </w:rPr>
        <w:instrText xml:space="preserve"> \* MERGEFORMAT </w:instrText>
      </w:r>
      <w:r w:rsidR="00CB7708" w:rsidRPr="004D2984">
        <w:rPr>
          <w:szCs w:val="24"/>
        </w:rPr>
      </w:r>
      <w:r w:rsidR="00CB7708" w:rsidRPr="004D2984">
        <w:rPr>
          <w:szCs w:val="24"/>
        </w:rPr>
        <w:fldChar w:fldCharType="separate"/>
      </w:r>
      <w:r w:rsidR="00414FCC" w:rsidRPr="004D2984">
        <w:rPr>
          <w:szCs w:val="24"/>
        </w:rPr>
        <w:t>№4</w:t>
      </w:r>
      <w:r w:rsidR="00CB7708" w:rsidRPr="004D2984">
        <w:rPr>
          <w:szCs w:val="24"/>
        </w:rPr>
        <w:fldChar w:fldCharType="end"/>
      </w:r>
      <w:r w:rsidR="009B0359" w:rsidRPr="004D2984">
        <w:rPr>
          <w:szCs w:val="24"/>
        </w:rPr>
        <w:t>.</w:t>
      </w:r>
    </w:p>
    <w:p w14:paraId="3C9330F1" w14:textId="77777777" w:rsidR="00586F7B" w:rsidRPr="004D2984" w:rsidRDefault="00586F7B" w:rsidP="00586F7B">
      <w:pPr>
        <w:pStyle w:val="30"/>
        <w:tabs>
          <w:tab w:val="left" w:pos="1276"/>
        </w:tabs>
        <w:spacing w:before="60"/>
        <w:ind w:left="0" w:firstLine="709"/>
      </w:pPr>
      <w:proofErr w:type="gramStart"/>
      <w:r w:rsidRPr="004D2984">
        <w:t>Передаваемые данные должны содержать информацию о почасовых объемах производства электрической энергии (выдачи в сеть) и почасовых объемах потребления электрической энергии (приема из сети), определенных на границе балансовой принадлежности объектов электросетевого хозяйства (объектов по производству электрической энергии (мощности).</w:t>
      </w:r>
      <w:proofErr w:type="gramEnd"/>
    </w:p>
    <w:p w14:paraId="75C95B79" w14:textId="77777777" w:rsidR="00FF63AE" w:rsidRPr="004D2984" w:rsidRDefault="00FF63AE" w:rsidP="005B1748">
      <w:pPr>
        <w:pStyle w:val="30"/>
        <w:numPr>
          <w:ilvl w:val="2"/>
          <w:numId w:val="31"/>
        </w:numPr>
        <w:tabs>
          <w:tab w:val="left" w:pos="1276"/>
        </w:tabs>
        <w:spacing w:before="60"/>
        <w:ind w:left="0" w:firstLine="709"/>
      </w:pPr>
      <w:r w:rsidRPr="004D2984">
        <w:rPr>
          <w:szCs w:val="24"/>
        </w:rPr>
        <w:t xml:space="preserve">При присоединении приборов учета к интеллектуальным системам учета электрической энергии Сетевой организацией для проведения расчетов за электрическую энергию, используются показания, полученные из данной системы и предоставленные </w:t>
      </w:r>
      <w:r w:rsidR="002A7B82" w:rsidRPr="004D2984">
        <w:rPr>
          <w:szCs w:val="24"/>
        </w:rPr>
        <w:t>Гарантирующему поставщику</w:t>
      </w:r>
      <w:r w:rsidRPr="004D2984">
        <w:rPr>
          <w:szCs w:val="24"/>
        </w:rPr>
        <w:t xml:space="preserve"> Сетевой организацией</w:t>
      </w:r>
      <w:r w:rsidR="009B0359" w:rsidRPr="004D2984">
        <w:rPr>
          <w:szCs w:val="24"/>
        </w:rPr>
        <w:t>.</w:t>
      </w:r>
    </w:p>
    <w:p w14:paraId="3A0FF002" w14:textId="1CFE45A7" w:rsidR="009B50CB" w:rsidRPr="004D2984" w:rsidRDefault="009418BC" w:rsidP="009418BC">
      <w:pPr>
        <w:pStyle w:val="30"/>
        <w:numPr>
          <w:ilvl w:val="2"/>
          <w:numId w:val="31"/>
        </w:numPr>
        <w:tabs>
          <w:tab w:val="left" w:pos="1276"/>
        </w:tabs>
        <w:spacing w:before="60"/>
        <w:ind w:left="0" w:firstLine="709"/>
        <w:rPr>
          <w:szCs w:val="24"/>
        </w:rPr>
      </w:pPr>
      <w:r w:rsidRPr="004D2984">
        <w:rPr>
          <w:szCs w:val="24"/>
        </w:rPr>
        <w:t xml:space="preserve">В течение 2-х дней с момента получения на электронный адрес Продавца информации, указанной в п. </w:t>
      </w:r>
      <w:r w:rsidR="00DA66C5" w:rsidRPr="004D2984">
        <w:rPr>
          <w:szCs w:val="24"/>
        </w:rPr>
        <w:fldChar w:fldCharType="begin"/>
      </w:r>
      <w:r w:rsidR="00DA66C5" w:rsidRPr="004D2984">
        <w:rPr>
          <w:szCs w:val="24"/>
        </w:rPr>
        <w:instrText xml:space="preserve"> REF _Ref70346714 \r \h </w:instrText>
      </w:r>
      <w:r w:rsidR="003B5E83" w:rsidRPr="004D2984">
        <w:rPr>
          <w:szCs w:val="24"/>
        </w:rPr>
        <w:instrText xml:space="preserve"> \* MERGEFORMAT </w:instrText>
      </w:r>
      <w:r w:rsidR="00DA66C5" w:rsidRPr="004D2984">
        <w:rPr>
          <w:szCs w:val="24"/>
        </w:rPr>
      </w:r>
      <w:r w:rsidR="00DA66C5" w:rsidRPr="004D2984">
        <w:rPr>
          <w:szCs w:val="24"/>
        </w:rPr>
        <w:fldChar w:fldCharType="separate"/>
      </w:r>
      <w:r w:rsidR="00414FCC" w:rsidRPr="004D2984">
        <w:rPr>
          <w:szCs w:val="24"/>
        </w:rPr>
        <w:t>3.2.2</w:t>
      </w:r>
      <w:r w:rsidR="00DA66C5" w:rsidRPr="004D2984">
        <w:rPr>
          <w:szCs w:val="24"/>
        </w:rPr>
        <w:fldChar w:fldCharType="end"/>
      </w:r>
      <w:r w:rsidRPr="004D2984">
        <w:rPr>
          <w:szCs w:val="24"/>
        </w:rPr>
        <w:t xml:space="preserve"> </w:t>
      </w:r>
      <w:r w:rsidR="006A2CC0" w:rsidRPr="004D2984">
        <w:rPr>
          <w:szCs w:val="24"/>
        </w:rPr>
        <w:t>д</w:t>
      </w:r>
      <w:r w:rsidR="00082909" w:rsidRPr="004D2984">
        <w:rPr>
          <w:szCs w:val="24"/>
        </w:rPr>
        <w:t>огов</w:t>
      </w:r>
      <w:r w:rsidRPr="004D2984">
        <w:rPr>
          <w:szCs w:val="24"/>
        </w:rPr>
        <w:t xml:space="preserve">ора, </w:t>
      </w:r>
      <w:r w:rsidR="009B50CB" w:rsidRPr="004D2984">
        <w:t>направить Гарантирующему поставщику по электронной почте уведомление о согласовании либо мотивированные возражения.</w:t>
      </w:r>
    </w:p>
    <w:p w14:paraId="48C72D90" w14:textId="59134192" w:rsidR="009418BC" w:rsidRPr="004D2984" w:rsidRDefault="009418BC" w:rsidP="009018A3">
      <w:pPr>
        <w:pStyle w:val="30"/>
        <w:tabs>
          <w:tab w:val="left" w:pos="1276"/>
        </w:tabs>
        <w:spacing w:before="60"/>
        <w:ind w:left="0" w:firstLine="709"/>
        <w:rPr>
          <w:szCs w:val="24"/>
        </w:rPr>
      </w:pPr>
      <w:r w:rsidRPr="004D2984">
        <w:rPr>
          <w:szCs w:val="24"/>
        </w:rPr>
        <w:t>В случае отсутствия сообщения</w:t>
      </w:r>
      <w:r w:rsidR="00DC321E" w:rsidRPr="004D2984">
        <w:rPr>
          <w:szCs w:val="24"/>
        </w:rPr>
        <w:t xml:space="preserve"> о согласовании </w:t>
      </w:r>
      <w:r w:rsidR="002039AC" w:rsidRPr="004D2984">
        <w:rPr>
          <w:szCs w:val="24"/>
        </w:rPr>
        <w:t>(мотивированных возражениях)</w:t>
      </w:r>
      <w:r w:rsidR="00DC321E" w:rsidRPr="004D2984">
        <w:rPr>
          <w:szCs w:val="24"/>
        </w:rPr>
        <w:t>,</w:t>
      </w:r>
      <w:r w:rsidRPr="004D2984">
        <w:rPr>
          <w:szCs w:val="24"/>
        </w:rPr>
        <w:t xml:space="preserve"> направленного </w:t>
      </w:r>
      <w:r w:rsidR="002039AC" w:rsidRPr="004D2984">
        <w:rPr>
          <w:szCs w:val="24"/>
        </w:rPr>
        <w:t xml:space="preserve">Продавцом </w:t>
      </w:r>
      <w:r w:rsidRPr="004D2984">
        <w:rPr>
          <w:szCs w:val="24"/>
        </w:rPr>
        <w:t xml:space="preserve">на электронный адрес </w:t>
      </w:r>
      <w:r w:rsidR="002A7B82" w:rsidRPr="004D2984">
        <w:rPr>
          <w:szCs w:val="24"/>
        </w:rPr>
        <w:t>Гарантирующего поставщика</w:t>
      </w:r>
      <w:r w:rsidRPr="004D2984">
        <w:rPr>
          <w:szCs w:val="24"/>
        </w:rPr>
        <w:t xml:space="preserve"> в установленный срок, </w:t>
      </w:r>
      <w:r w:rsidR="00BB5C82" w:rsidRPr="004D2984">
        <w:rPr>
          <w:szCs w:val="24"/>
        </w:rPr>
        <w:t xml:space="preserve">сведения </w:t>
      </w:r>
      <w:r w:rsidRPr="004D2984">
        <w:rPr>
          <w:szCs w:val="24"/>
        </w:rPr>
        <w:t>считаются согласованными обеими Сторонами.</w:t>
      </w:r>
    </w:p>
    <w:p w14:paraId="2BDBD3BC" w14:textId="17E3A498" w:rsidR="009B50CB" w:rsidRPr="004D2984" w:rsidRDefault="002039AC" w:rsidP="00987621">
      <w:pPr>
        <w:pStyle w:val="30"/>
        <w:tabs>
          <w:tab w:val="left" w:pos="1276"/>
        </w:tabs>
        <w:spacing w:before="60"/>
        <w:ind w:left="0" w:firstLine="709"/>
      </w:pPr>
      <w:r w:rsidRPr="004D2984">
        <w:t>В течение пяти рабочих дней со дня получения</w:t>
      </w:r>
      <w:r w:rsidR="003B5E83" w:rsidRPr="004D2984">
        <w:t xml:space="preserve"> оригинал</w:t>
      </w:r>
      <w:r w:rsidR="00BB5C82" w:rsidRPr="004D2984">
        <w:t>а</w:t>
      </w:r>
      <w:r w:rsidRPr="004D2984">
        <w:t xml:space="preserve"> </w:t>
      </w:r>
      <w:r w:rsidR="00BB5C82" w:rsidRPr="004D2984">
        <w:rPr>
          <w:szCs w:val="24"/>
        </w:rPr>
        <w:t>Приложения № 5</w:t>
      </w:r>
      <w:r w:rsidRPr="004D2984">
        <w:rPr>
          <w:szCs w:val="24"/>
        </w:rPr>
        <w:t>, указанн</w:t>
      </w:r>
      <w:r w:rsidR="00BB5C82" w:rsidRPr="004D2984">
        <w:rPr>
          <w:szCs w:val="24"/>
        </w:rPr>
        <w:t>ого</w:t>
      </w:r>
      <w:r w:rsidRPr="004D2984">
        <w:rPr>
          <w:szCs w:val="24"/>
        </w:rPr>
        <w:t xml:space="preserve"> в п. </w:t>
      </w:r>
      <w:r w:rsidRPr="004D2984">
        <w:rPr>
          <w:szCs w:val="24"/>
        </w:rPr>
        <w:fldChar w:fldCharType="begin"/>
      </w:r>
      <w:r w:rsidRPr="004D2984">
        <w:rPr>
          <w:szCs w:val="24"/>
        </w:rPr>
        <w:instrText xml:space="preserve"> REF _Ref70346714 \r \h </w:instrText>
      </w:r>
      <w:r w:rsidR="003B5E83" w:rsidRPr="004D2984">
        <w:rPr>
          <w:szCs w:val="24"/>
        </w:rPr>
        <w:instrText xml:space="preserve"> \* MERGEFORMAT </w:instrText>
      </w:r>
      <w:r w:rsidRPr="004D2984">
        <w:rPr>
          <w:szCs w:val="24"/>
        </w:rPr>
      </w:r>
      <w:r w:rsidRPr="004D2984">
        <w:rPr>
          <w:szCs w:val="24"/>
        </w:rPr>
        <w:fldChar w:fldCharType="separate"/>
      </w:r>
      <w:r w:rsidRPr="004D2984">
        <w:rPr>
          <w:szCs w:val="24"/>
        </w:rPr>
        <w:t>3.2.2</w:t>
      </w:r>
      <w:r w:rsidRPr="004D2984">
        <w:rPr>
          <w:szCs w:val="24"/>
        </w:rPr>
        <w:fldChar w:fldCharType="end"/>
      </w:r>
      <w:r w:rsidRPr="004D2984">
        <w:rPr>
          <w:szCs w:val="24"/>
        </w:rPr>
        <w:t xml:space="preserve"> </w:t>
      </w:r>
      <w:r w:rsidR="003B5E83" w:rsidRPr="004D2984">
        <w:rPr>
          <w:szCs w:val="24"/>
        </w:rPr>
        <w:t>д</w:t>
      </w:r>
      <w:r w:rsidRPr="004D2984">
        <w:rPr>
          <w:szCs w:val="24"/>
        </w:rPr>
        <w:t xml:space="preserve">оговора, подписать и возвратить </w:t>
      </w:r>
      <w:r w:rsidR="00BB5C82" w:rsidRPr="004D2984">
        <w:rPr>
          <w:szCs w:val="24"/>
        </w:rPr>
        <w:t>его</w:t>
      </w:r>
      <w:r w:rsidR="003B5E83" w:rsidRPr="004D2984">
        <w:rPr>
          <w:szCs w:val="24"/>
        </w:rPr>
        <w:t xml:space="preserve"> </w:t>
      </w:r>
      <w:r w:rsidRPr="004D2984">
        <w:rPr>
          <w:szCs w:val="24"/>
        </w:rPr>
        <w:t>Гарантирующему поставщику</w:t>
      </w:r>
      <w:r w:rsidR="003B5E83" w:rsidRPr="004D2984">
        <w:rPr>
          <w:szCs w:val="24"/>
        </w:rPr>
        <w:t>. В</w:t>
      </w:r>
      <w:r w:rsidR="00E55FDE" w:rsidRPr="004D2984">
        <w:rPr>
          <w:szCs w:val="24"/>
        </w:rPr>
        <w:t xml:space="preserve"> противном случае документы </w:t>
      </w:r>
      <w:r w:rsidR="009B50CB" w:rsidRPr="004D2984">
        <w:t>счита</w:t>
      </w:r>
      <w:r w:rsidR="00E55FDE" w:rsidRPr="004D2984">
        <w:t>ю</w:t>
      </w:r>
      <w:r w:rsidR="009B50CB" w:rsidRPr="004D2984">
        <w:t xml:space="preserve">тся </w:t>
      </w:r>
      <w:r w:rsidR="00E55FDE" w:rsidRPr="004D2984">
        <w:t xml:space="preserve">согласованными и </w:t>
      </w:r>
      <w:r w:rsidR="009B50CB" w:rsidRPr="004D2984">
        <w:t>принятым</w:t>
      </w:r>
      <w:r w:rsidR="00E55FDE" w:rsidRPr="004D2984">
        <w:t>и</w:t>
      </w:r>
      <w:r w:rsidR="009B50CB" w:rsidRPr="004D2984">
        <w:t xml:space="preserve"> Продавцом без разногласий.</w:t>
      </w:r>
    </w:p>
    <w:p w14:paraId="1C2BC9DA" w14:textId="77777777" w:rsidR="00FF63AE" w:rsidRPr="004D2984" w:rsidRDefault="009B0359" w:rsidP="005B1748">
      <w:pPr>
        <w:pStyle w:val="30"/>
        <w:numPr>
          <w:ilvl w:val="2"/>
          <w:numId w:val="31"/>
        </w:numPr>
        <w:tabs>
          <w:tab w:val="left" w:pos="1276"/>
        </w:tabs>
        <w:spacing w:before="60"/>
        <w:ind w:left="0" w:firstLine="709"/>
      </w:pPr>
      <w:r w:rsidRPr="004D2984">
        <w:rPr>
          <w:szCs w:val="24"/>
        </w:rPr>
        <w:t>О</w:t>
      </w:r>
      <w:r w:rsidR="00FF63AE" w:rsidRPr="004D2984">
        <w:rPr>
          <w:szCs w:val="24"/>
        </w:rPr>
        <w:t>беспечивать надлежащую сохранность и целостность приборов учета электроэнергии и иного оборудования, используемого при коммерческом учете электроэнергии, а также обеспечивать безопасность эксплуатируемых энергетических сетей и соблюдать установленный режим потребления и производства энергии. Возместить Сетевой организации (</w:t>
      </w:r>
      <w:r w:rsidR="002A7B82" w:rsidRPr="004D2984">
        <w:rPr>
          <w:szCs w:val="24"/>
        </w:rPr>
        <w:t>Гарантирующему поставщику</w:t>
      </w:r>
      <w:r w:rsidR="00FF63AE" w:rsidRPr="004D2984">
        <w:rPr>
          <w:szCs w:val="24"/>
        </w:rPr>
        <w:t xml:space="preserve">) убытки, причиненные неисполнением или ненадлежащим исполнением обязанностей по обеспечению сохранности и </w:t>
      </w:r>
      <w:proofErr w:type="gramStart"/>
      <w:r w:rsidR="00FF63AE" w:rsidRPr="004D2984">
        <w:rPr>
          <w:szCs w:val="24"/>
        </w:rPr>
        <w:t>целостности</w:t>
      </w:r>
      <w:proofErr w:type="gramEnd"/>
      <w:r w:rsidR="00FF63AE" w:rsidRPr="004D2984">
        <w:rPr>
          <w:szCs w:val="24"/>
        </w:rPr>
        <w:t xml:space="preserve"> установленных Сетевой организацией (</w:t>
      </w:r>
      <w:r w:rsidR="002A7B82" w:rsidRPr="004D2984">
        <w:rPr>
          <w:szCs w:val="24"/>
        </w:rPr>
        <w:t>Гарантирующим поставщиком</w:t>
      </w:r>
      <w:r w:rsidR="00FF63AE" w:rsidRPr="004D2984">
        <w:rPr>
          <w:szCs w:val="24"/>
        </w:rPr>
        <w:t>) приборов учета и (или) иного оборудования, которые используются для обеспечения коммерческого учета э</w:t>
      </w:r>
      <w:r w:rsidRPr="004D2984">
        <w:rPr>
          <w:szCs w:val="24"/>
        </w:rPr>
        <w:t>лектрической энергии (мощности).</w:t>
      </w:r>
    </w:p>
    <w:p w14:paraId="56EB702F" w14:textId="69684BDB" w:rsidR="00FF63AE" w:rsidRPr="004D2984" w:rsidRDefault="009B0359" w:rsidP="005B1748">
      <w:pPr>
        <w:pStyle w:val="30"/>
        <w:numPr>
          <w:ilvl w:val="2"/>
          <w:numId w:val="31"/>
        </w:numPr>
        <w:tabs>
          <w:tab w:val="left" w:pos="1276"/>
        </w:tabs>
        <w:spacing w:before="60"/>
        <w:ind w:left="0" w:firstLine="709"/>
      </w:pPr>
      <w:proofErr w:type="gramStart"/>
      <w:r w:rsidRPr="004D2984">
        <w:rPr>
          <w:szCs w:val="24"/>
        </w:rPr>
        <w:t>В</w:t>
      </w:r>
      <w:r w:rsidR="00FF63AE" w:rsidRPr="004D2984">
        <w:rPr>
          <w:szCs w:val="24"/>
        </w:rPr>
        <w:t xml:space="preserve"> случае выхода прибора учета из строя (неисправности), в том числе </w:t>
      </w:r>
      <w:proofErr w:type="spellStart"/>
      <w:r w:rsidR="00FF63AE" w:rsidRPr="004D2984">
        <w:rPr>
          <w:szCs w:val="24"/>
        </w:rPr>
        <w:t>неотображения</w:t>
      </w:r>
      <w:proofErr w:type="spellEnd"/>
      <w:r w:rsidR="00FF63AE" w:rsidRPr="004D2984">
        <w:rPr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истечения </w:t>
      </w:r>
      <w:proofErr w:type="spellStart"/>
      <w:r w:rsidR="00FF63AE" w:rsidRPr="004D2984">
        <w:rPr>
          <w:szCs w:val="24"/>
        </w:rPr>
        <w:t>межповерочного</w:t>
      </w:r>
      <w:proofErr w:type="spellEnd"/>
      <w:r w:rsidR="00FF63AE" w:rsidRPr="004D2984">
        <w:rPr>
          <w:szCs w:val="24"/>
        </w:rPr>
        <w:t xml:space="preserve"> интервала поверки прибора учета незамедлительно известить  </w:t>
      </w:r>
      <w:r w:rsidR="002A7B82" w:rsidRPr="004D2984">
        <w:rPr>
          <w:szCs w:val="24"/>
        </w:rPr>
        <w:t>Гарантирующего поставщика</w:t>
      </w:r>
      <w:r w:rsidRPr="004D2984">
        <w:rPr>
          <w:szCs w:val="24"/>
        </w:rPr>
        <w:t xml:space="preserve"> </w:t>
      </w:r>
      <w:r w:rsidR="00FF63AE" w:rsidRPr="004D2984">
        <w:rPr>
          <w:szCs w:val="24"/>
        </w:rPr>
        <w:t>и Сетевую организацию и сообщить показания прибора учета на момент его выхода из стро</w:t>
      </w:r>
      <w:r w:rsidRPr="004D2984">
        <w:rPr>
          <w:szCs w:val="24"/>
        </w:rPr>
        <w:t>я (возникновения неисправности).</w:t>
      </w:r>
      <w:proofErr w:type="gramEnd"/>
    </w:p>
    <w:p w14:paraId="213B9990" w14:textId="5916C70F" w:rsidR="00FF63AE" w:rsidRPr="004D2984" w:rsidRDefault="009B0359" w:rsidP="005B1748">
      <w:pPr>
        <w:pStyle w:val="30"/>
        <w:numPr>
          <w:ilvl w:val="2"/>
          <w:numId w:val="31"/>
        </w:numPr>
        <w:tabs>
          <w:tab w:val="left" w:pos="1276"/>
        </w:tabs>
        <w:spacing w:before="60"/>
        <w:ind w:left="0" w:firstLine="709"/>
      </w:pPr>
      <w:r w:rsidRPr="004D2984">
        <w:rPr>
          <w:szCs w:val="24"/>
        </w:rPr>
        <w:t>В</w:t>
      </w:r>
      <w:r w:rsidR="00FF63AE" w:rsidRPr="004D2984">
        <w:rPr>
          <w:szCs w:val="24"/>
        </w:rPr>
        <w:t xml:space="preserve"> случае</w:t>
      </w:r>
      <w:proofErr w:type="gramStart"/>
      <w:r w:rsidR="00FF63AE" w:rsidRPr="004D2984">
        <w:rPr>
          <w:szCs w:val="24"/>
        </w:rPr>
        <w:t>,</w:t>
      </w:r>
      <w:proofErr w:type="gramEnd"/>
      <w:r w:rsidR="00FF63AE" w:rsidRPr="004D2984">
        <w:rPr>
          <w:szCs w:val="24"/>
        </w:rPr>
        <w:t xml:space="preserve"> если требуется проведение демонтажа прибора учета, известить </w:t>
      </w:r>
      <w:r w:rsidR="002A7B82" w:rsidRPr="004D2984">
        <w:rPr>
          <w:szCs w:val="24"/>
        </w:rPr>
        <w:t>Гарантирующего поставщика</w:t>
      </w:r>
      <w:r w:rsidR="00FF63AE" w:rsidRPr="004D2984">
        <w:rPr>
          <w:szCs w:val="24"/>
        </w:rPr>
        <w:t xml:space="preserve"> и Сетевую организацию не позднее чем за </w:t>
      </w:r>
      <w:r w:rsidR="00CC52CB" w:rsidRPr="004D2984">
        <w:rPr>
          <w:szCs w:val="24"/>
        </w:rPr>
        <w:t xml:space="preserve">7 </w:t>
      </w:r>
      <w:r w:rsidR="00FF63AE" w:rsidRPr="004D2984">
        <w:rPr>
          <w:szCs w:val="24"/>
        </w:rPr>
        <w:t>рабочих дня до проведения соответствующих работ. Выполнять демонтаж прибора учета, а также его последующий монтаж в присутствии представителей Сетевой организации (</w:t>
      </w:r>
      <w:r w:rsidR="002A7B82" w:rsidRPr="004D2984">
        <w:rPr>
          <w:szCs w:val="24"/>
        </w:rPr>
        <w:t>Гарантирующего поставщика</w:t>
      </w:r>
      <w:r w:rsidR="00FF63AE" w:rsidRPr="004D2984">
        <w:rPr>
          <w:szCs w:val="24"/>
        </w:rPr>
        <w:t>), за исключением случаев, если такие представители не явились к сроку демонтажа прибора учета, указанному в извещении;</w:t>
      </w:r>
    </w:p>
    <w:p w14:paraId="067EDEAA" w14:textId="77777777" w:rsidR="00FF63AE" w:rsidRPr="004D2984" w:rsidRDefault="00EE733A" w:rsidP="005B1748">
      <w:pPr>
        <w:pStyle w:val="30"/>
        <w:numPr>
          <w:ilvl w:val="2"/>
          <w:numId w:val="31"/>
        </w:numPr>
        <w:tabs>
          <w:tab w:val="left" w:pos="1276"/>
        </w:tabs>
        <w:spacing w:before="60"/>
        <w:ind w:left="0" w:firstLine="709"/>
      </w:pPr>
      <w:r w:rsidRPr="004D2984">
        <w:rPr>
          <w:szCs w:val="24"/>
        </w:rPr>
        <w:t>Д</w:t>
      </w:r>
      <w:r w:rsidR="00FF63AE" w:rsidRPr="004D2984">
        <w:rPr>
          <w:szCs w:val="24"/>
        </w:rPr>
        <w:t xml:space="preserve">опускать представителя </w:t>
      </w:r>
      <w:r w:rsidR="002A7B82" w:rsidRPr="004D2984">
        <w:rPr>
          <w:szCs w:val="24"/>
        </w:rPr>
        <w:t>Гарантирующего поставщика</w:t>
      </w:r>
      <w:r w:rsidR="00FF63AE" w:rsidRPr="004D2984">
        <w:rPr>
          <w:szCs w:val="24"/>
        </w:rPr>
        <w:t xml:space="preserve"> и Сетевую организацию Продавца </w:t>
      </w:r>
      <w:proofErr w:type="gramStart"/>
      <w:r w:rsidR="00FF63AE" w:rsidRPr="004D2984">
        <w:rPr>
          <w:szCs w:val="24"/>
        </w:rPr>
        <w:t>для</w:t>
      </w:r>
      <w:proofErr w:type="gramEnd"/>
      <w:r w:rsidR="00FF63AE" w:rsidRPr="004D2984">
        <w:rPr>
          <w:szCs w:val="24"/>
        </w:rPr>
        <w:t>:</w:t>
      </w:r>
    </w:p>
    <w:p w14:paraId="4C30DFD2" w14:textId="77777777" w:rsidR="00FF63AE" w:rsidRPr="004D2984" w:rsidRDefault="00FF63AE" w:rsidP="005B1748">
      <w:pPr>
        <w:pStyle w:val="30"/>
        <w:numPr>
          <w:ilvl w:val="3"/>
          <w:numId w:val="53"/>
        </w:numPr>
        <w:tabs>
          <w:tab w:val="left" w:pos="1134"/>
          <w:tab w:val="left" w:pos="1560"/>
        </w:tabs>
        <w:spacing w:before="60"/>
        <w:ind w:left="0" w:firstLine="709"/>
      </w:pPr>
      <w:r w:rsidRPr="004D2984">
        <w:rPr>
          <w:szCs w:val="24"/>
        </w:rPr>
        <w:t>снятия показаний приборов учета, в том числе проверки достоверности ранее предоставленных показаний,</w:t>
      </w:r>
    </w:p>
    <w:p w14:paraId="0A0760BF" w14:textId="77777777" w:rsidR="00FF63AE" w:rsidRPr="004D2984" w:rsidRDefault="00FF63AE" w:rsidP="005B1748">
      <w:pPr>
        <w:pStyle w:val="30"/>
        <w:numPr>
          <w:ilvl w:val="3"/>
          <w:numId w:val="53"/>
        </w:numPr>
        <w:tabs>
          <w:tab w:val="left" w:pos="1134"/>
          <w:tab w:val="left" w:pos="1560"/>
        </w:tabs>
        <w:spacing w:before="60"/>
        <w:ind w:left="0" w:firstLine="709"/>
      </w:pPr>
      <w:r w:rsidRPr="004D2984">
        <w:rPr>
          <w:szCs w:val="24"/>
        </w:rPr>
        <w:lastRenderedPageBreak/>
        <w:t xml:space="preserve">осуществления действий по установке, вводу в эксплуатацию, и демонтажу приборов учета, присоединению приборов учета к интеллектуальной системе учета, </w:t>
      </w:r>
    </w:p>
    <w:p w14:paraId="5817309D" w14:textId="77777777" w:rsidR="00FF63AE" w:rsidRPr="004D2984" w:rsidRDefault="00FF63AE" w:rsidP="005B1748">
      <w:pPr>
        <w:pStyle w:val="30"/>
        <w:numPr>
          <w:ilvl w:val="3"/>
          <w:numId w:val="53"/>
        </w:numPr>
        <w:tabs>
          <w:tab w:val="left" w:pos="1134"/>
          <w:tab w:val="left" w:pos="1560"/>
        </w:tabs>
        <w:spacing w:before="60"/>
        <w:ind w:left="0" w:firstLine="709"/>
      </w:pPr>
      <w:r w:rsidRPr="004D2984">
        <w:rPr>
          <w:szCs w:val="24"/>
        </w:rPr>
        <w:t>проверки состояния приборов учета, установления факта их наличия или отсутствия, а также проведения иных проверок, предусмотренных законодательством Российской Федерац</w:t>
      </w:r>
      <w:r w:rsidR="009B0359" w:rsidRPr="004D2984">
        <w:rPr>
          <w:szCs w:val="24"/>
        </w:rPr>
        <w:t>ии.</w:t>
      </w:r>
    </w:p>
    <w:p w14:paraId="0CB0DDD7" w14:textId="77777777" w:rsidR="00FF63AE" w:rsidRPr="004D2984" w:rsidRDefault="009B0359" w:rsidP="005B1748">
      <w:pPr>
        <w:pStyle w:val="30"/>
        <w:numPr>
          <w:ilvl w:val="2"/>
          <w:numId w:val="31"/>
        </w:numPr>
        <w:tabs>
          <w:tab w:val="left" w:pos="1276"/>
        </w:tabs>
        <w:spacing w:before="60"/>
        <w:ind w:left="0" w:firstLine="709"/>
      </w:pPr>
      <w:r w:rsidRPr="004D2984">
        <w:rPr>
          <w:szCs w:val="24"/>
        </w:rPr>
        <w:t>Н</w:t>
      </w:r>
      <w:r w:rsidR="00FF63AE" w:rsidRPr="004D2984">
        <w:rPr>
          <w:szCs w:val="24"/>
        </w:rPr>
        <w:t>е осуществлять следующие действия:</w:t>
      </w:r>
    </w:p>
    <w:p w14:paraId="783B3CAC" w14:textId="77777777" w:rsidR="00FF63AE" w:rsidRPr="004D2984" w:rsidRDefault="00FF63AE" w:rsidP="005B1748">
      <w:pPr>
        <w:pStyle w:val="30"/>
        <w:numPr>
          <w:ilvl w:val="3"/>
          <w:numId w:val="53"/>
        </w:numPr>
        <w:tabs>
          <w:tab w:val="left" w:pos="1134"/>
          <w:tab w:val="left" w:pos="1560"/>
        </w:tabs>
        <w:spacing w:before="60"/>
        <w:ind w:left="0" w:firstLine="709"/>
      </w:pPr>
      <w:proofErr w:type="gramStart"/>
      <w:r w:rsidRPr="004D2984">
        <w:rPr>
          <w:szCs w:val="24"/>
        </w:rPr>
        <w:t>нарушать пломбы на приборах учета и в местах их подключения (крепления) либо конструкции, защищающие приборы учета от несанкционированного вмешательства в его работу, демонтировать приборы учета и осуществлять несанкционированное вмешательство в работу указанных приборов учета, а также в работу оборудования или программных средств, входящих в состав интеллектуальной системы учета электрической энергии (мощности), использовать оборудование и (или) иные технические устройства или программные</w:t>
      </w:r>
      <w:proofErr w:type="gramEnd"/>
      <w:r w:rsidRPr="004D2984">
        <w:rPr>
          <w:szCs w:val="24"/>
        </w:rPr>
        <w:t xml:space="preserve"> средства, позволяющие искажать показания приборов учета;</w:t>
      </w:r>
    </w:p>
    <w:p w14:paraId="13937BD6" w14:textId="77777777" w:rsidR="00FF63AE" w:rsidRPr="004D2984" w:rsidRDefault="00FF63AE" w:rsidP="005B1748">
      <w:pPr>
        <w:pStyle w:val="30"/>
        <w:numPr>
          <w:ilvl w:val="3"/>
          <w:numId w:val="53"/>
        </w:numPr>
        <w:tabs>
          <w:tab w:val="left" w:pos="1134"/>
          <w:tab w:val="left" w:pos="1560"/>
        </w:tabs>
        <w:spacing w:before="60"/>
        <w:ind w:left="0" w:firstLine="709"/>
      </w:pPr>
      <w:proofErr w:type="spellStart"/>
      <w:r w:rsidRPr="004D2984">
        <w:rPr>
          <w:szCs w:val="24"/>
        </w:rPr>
        <w:t>несанкционированно</w:t>
      </w:r>
      <w:proofErr w:type="spellEnd"/>
      <w:r w:rsidRPr="004D2984">
        <w:rPr>
          <w:szCs w:val="24"/>
        </w:rPr>
        <w:t xml:space="preserve"> подключать оборудование Продавца к централизованным сетям инженерно-технического обеспечения напрямую или в обход приборов учета</w:t>
      </w:r>
      <w:r w:rsidR="009B0359" w:rsidRPr="004D2984">
        <w:rPr>
          <w:szCs w:val="24"/>
        </w:rPr>
        <w:t>.</w:t>
      </w:r>
    </w:p>
    <w:p w14:paraId="7077055E" w14:textId="6132F543" w:rsidR="00414FCC" w:rsidRPr="004D2984" w:rsidRDefault="00414FCC" w:rsidP="00CA3440">
      <w:pPr>
        <w:pStyle w:val="30"/>
        <w:numPr>
          <w:ilvl w:val="2"/>
          <w:numId w:val="31"/>
        </w:numPr>
        <w:tabs>
          <w:tab w:val="left" w:pos="1276"/>
        </w:tabs>
        <w:spacing w:before="60"/>
        <w:ind w:left="0" w:firstLine="709"/>
      </w:pPr>
      <w:r w:rsidRPr="004D2984">
        <w:t xml:space="preserve">В 5-дневный срок сообщать Гарантирующему поставщику об изменении юридического адреса, банковских реквизитов, контактных данных лиц, уполномоченных представлять интересы Продавца, в том числе при взаимодействии с Сетевой организацией, наименования Продавца и других реквизитов, влияющих на надлежащее исполнение </w:t>
      </w:r>
      <w:r w:rsidR="00A67086" w:rsidRPr="004D2984">
        <w:t>д</w:t>
      </w:r>
      <w:r w:rsidR="00082909" w:rsidRPr="004D2984">
        <w:t>огов</w:t>
      </w:r>
      <w:r w:rsidRPr="004D2984">
        <w:t>ора, а также о начале процедуры ликвидации, реорганизации, банкротства.</w:t>
      </w:r>
    </w:p>
    <w:p w14:paraId="0BBFFA38" w14:textId="7AF7E9F9" w:rsidR="00E07368" w:rsidRPr="004D2984" w:rsidRDefault="00E07368" w:rsidP="00E07368">
      <w:pPr>
        <w:pStyle w:val="30"/>
        <w:numPr>
          <w:ilvl w:val="2"/>
          <w:numId w:val="31"/>
        </w:numPr>
        <w:tabs>
          <w:tab w:val="left" w:pos="1276"/>
        </w:tabs>
        <w:spacing w:before="60"/>
        <w:ind w:left="0" w:firstLine="709"/>
        <w:rPr>
          <w:szCs w:val="24"/>
        </w:rPr>
      </w:pPr>
      <w:bookmarkStart w:id="3" w:name="_Ref68268818"/>
      <w:r w:rsidRPr="004D2984">
        <w:rPr>
          <w:szCs w:val="24"/>
        </w:rPr>
        <w:t xml:space="preserve">Ежемесячно, не позднее </w:t>
      </w:r>
      <w:r w:rsidR="00DA66C5" w:rsidRPr="004D2984">
        <w:rPr>
          <w:szCs w:val="24"/>
        </w:rPr>
        <w:t>17</w:t>
      </w:r>
      <w:r w:rsidRPr="004D2984">
        <w:rPr>
          <w:szCs w:val="24"/>
        </w:rPr>
        <w:t xml:space="preserve">-го числа месяца, следующего за </w:t>
      </w:r>
      <w:proofErr w:type="gramStart"/>
      <w:r w:rsidRPr="004D2984">
        <w:rPr>
          <w:szCs w:val="24"/>
        </w:rPr>
        <w:t>расчетным</w:t>
      </w:r>
      <w:proofErr w:type="gramEnd"/>
      <w:r w:rsidRPr="004D2984">
        <w:rPr>
          <w:szCs w:val="24"/>
        </w:rPr>
        <w:t xml:space="preserve">, направлять </w:t>
      </w:r>
      <w:r w:rsidR="002B33A4" w:rsidRPr="004D2984">
        <w:rPr>
          <w:szCs w:val="24"/>
        </w:rPr>
        <w:t xml:space="preserve">на электронный </w:t>
      </w:r>
      <w:r w:rsidRPr="004D2984">
        <w:rPr>
          <w:szCs w:val="24"/>
        </w:rPr>
        <w:t xml:space="preserve">адрес </w:t>
      </w:r>
      <w:r w:rsidR="002A7B82" w:rsidRPr="004D2984">
        <w:rPr>
          <w:szCs w:val="24"/>
        </w:rPr>
        <w:t>Гарантирующего поставщика</w:t>
      </w:r>
      <w:r w:rsidRPr="004D2984">
        <w:rPr>
          <w:szCs w:val="24"/>
        </w:rPr>
        <w:t xml:space="preserve"> </w:t>
      </w:r>
      <w:r w:rsidR="002B33A4" w:rsidRPr="004D2984">
        <w:rPr>
          <w:szCs w:val="24"/>
        </w:rPr>
        <w:t xml:space="preserve">копию </w:t>
      </w:r>
      <w:r w:rsidRPr="004D2984">
        <w:rPr>
          <w:szCs w:val="24"/>
        </w:rPr>
        <w:t>счет-</w:t>
      </w:r>
      <w:r w:rsidR="002B33A4" w:rsidRPr="004D2984">
        <w:rPr>
          <w:szCs w:val="24"/>
        </w:rPr>
        <w:t xml:space="preserve">фактуры </w:t>
      </w:r>
      <w:r w:rsidRPr="004D2984">
        <w:rPr>
          <w:szCs w:val="24"/>
        </w:rPr>
        <w:t>и Акт</w:t>
      </w:r>
      <w:r w:rsidR="002B33A4" w:rsidRPr="004D2984">
        <w:rPr>
          <w:szCs w:val="24"/>
        </w:rPr>
        <w:t>а</w:t>
      </w:r>
      <w:r w:rsidRPr="004D2984">
        <w:rPr>
          <w:szCs w:val="24"/>
        </w:rPr>
        <w:t xml:space="preserve"> приема-передачи электрической энергии (мощности), сформированные в соответствии с условиями </w:t>
      </w:r>
      <w:r w:rsidR="00A67086" w:rsidRPr="004D2984">
        <w:rPr>
          <w:szCs w:val="24"/>
        </w:rPr>
        <w:t>д</w:t>
      </w:r>
      <w:r w:rsidR="00082909" w:rsidRPr="004D2984">
        <w:rPr>
          <w:szCs w:val="24"/>
        </w:rPr>
        <w:t>огов</w:t>
      </w:r>
      <w:r w:rsidRPr="004D2984">
        <w:rPr>
          <w:szCs w:val="24"/>
        </w:rPr>
        <w:t>ора</w:t>
      </w:r>
      <w:bookmarkEnd w:id="3"/>
      <w:r w:rsidR="00904627" w:rsidRPr="004D2984">
        <w:rPr>
          <w:szCs w:val="24"/>
        </w:rPr>
        <w:t>.</w:t>
      </w:r>
      <w:r w:rsidR="002B33A4" w:rsidRPr="004D2984">
        <w:rPr>
          <w:szCs w:val="24"/>
        </w:rPr>
        <w:t xml:space="preserve"> Оригиналы финансовых документов должны быть направлены в адрес Гарантирующего поставщика в течение </w:t>
      </w:r>
      <w:r w:rsidR="00D511C6" w:rsidRPr="004D2984">
        <w:rPr>
          <w:szCs w:val="24"/>
        </w:rPr>
        <w:t>трех</w:t>
      </w:r>
      <w:r w:rsidR="002B33A4" w:rsidRPr="004D2984">
        <w:rPr>
          <w:szCs w:val="24"/>
        </w:rPr>
        <w:t xml:space="preserve"> дней с даты формирования.</w:t>
      </w:r>
    </w:p>
    <w:p w14:paraId="089D95E6" w14:textId="77777777" w:rsidR="00904627" w:rsidRPr="004D2984" w:rsidRDefault="00904627" w:rsidP="009018A3">
      <w:pPr>
        <w:pStyle w:val="30"/>
        <w:tabs>
          <w:tab w:val="left" w:pos="1276"/>
        </w:tabs>
        <w:spacing w:before="60"/>
        <w:ind w:left="0" w:firstLine="709"/>
      </w:pPr>
      <w:r w:rsidRPr="004D2984">
        <w:rPr>
          <w:szCs w:val="24"/>
        </w:rPr>
        <w:t>В платежные документы включаются суммы налогов, установленных действующим законодательством РФ.</w:t>
      </w:r>
    </w:p>
    <w:p w14:paraId="5EEEF223" w14:textId="13D7DF1C" w:rsidR="00E07368" w:rsidRPr="004D2984" w:rsidRDefault="00E07368" w:rsidP="00E07368">
      <w:pPr>
        <w:pStyle w:val="30"/>
        <w:numPr>
          <w:ilvl w:val="2"/>
          <w:numId w:val="31"/>
        </w:numPr>
        <w:tabs>
          <w:tab w:val="left" w:pos="1276"/>
        </w:tabs>
        <w:spacing w:before="60"/>
        <w:ind w:left="0" w:firstLine="709"/>
        <w:rPr>
          <w:szCs w:val="24"/>
        </w:rPr>
      </w:pPr>
      <w:r w:rsidRPr="004D2984">
        <w:rPr>
          <w:szCs w:val="24"/>
        </w:rPr>
        <w:t xml:space="preserve">Выставлять </w:t>
      </w:r>
      <w:r w:rsidR="002A7B82" w:rsidRPr="004D2984">
        <w:rPr>
          <w:szCs w:val="24"/>
        </w:rPr>
        <w:t>Гарантирующему поставщику</w:t>
      </w:r>
      <w:r w:rsidRPr="004D2984">
        <w:rPr>
          <w:szCs w:val="24"/>
        </w:rPr>
        <w:t xml:space="preserve">  счет-фактуру, соответствующую положениям ст. 169 НК РФ. </w:t>
      </w:r>
      <w:proofErr w:type="gramStart"/>
      <w:r w:rsidRPr="004D2984">
        <w:rPr>
          <w:szCs w:val="24"/>
        </w:rPr>
        <w:t xml:space="preserve">В случае если Продавец не выставил в срок счет-фактуру либо выставил счет-фактуру, содержание которой не соответствует ст. 169 НК РФ, </w:t>
      </w:r>
      <w:r w:rsidR="00E425D1" w:rsidRPr="004D2984">
        <w:rPr>
          <w:szCs w:val="24"/>
        </w:rPr>
        <w:t>Гарантирующий поставщик</w:t>
      </w:r>
      <w:r w:rsidRPr="004D2984">
        <w:rPr>
          <w:szCs w:val="24"/>
        </w:rPr>
        <w:t xml:space="preserve"> вправе взыскать с Продавца неустойку в сумме налога на добавленную стоимость, которая могла бы быть предъявлена </w:t>
      </w:r>
      <w:r w:rsidR="002A7B82" w:rsidRPr="004D2984">
        <w:rPr>
          <w:szCs w:val="24"/>
        </w:rPr>
        <w:t>Гарантирующим поставщиком</w:t>
      </w:r>
      <w:r w:rsidRPr="004D2984">
        <w:rPr>
          <w:szCs w:val="24"/>
        </w:rPr>
        <w:t xml:space="preserve"> к вычету или возмещению из бюджета при условии надлежащего оформления и предоставления счета-фактуры или УПД.</w:t>
      </w:r>
      <w:proofErr w:type="gramEnd"/>
      <w:r w:rsidRPr="004D2984">
        <w:rPr>
          <w:szCs w:val="24"/>
        </w:rPr>
        <w:t xml:space="preserve"> Для целей применения настоящего пункта </w:t>
      </w:r>
      <w:r w:rsidR="00697F50" w:rsidRPr="004D2984">
        <w:rPr>
          <w:szCs w:val="24"/>
        </w:rPr>
        <w:t>С</w:t>
      </w:r>
      <w:r w:rsidRPr="004D2984">
        <w:rPr>
          <w:szCs w:val="24"/>
        </w:rPr>
        <w:t xml:space="preserve">тороны признают, что понятие «выставил» означает изготовление и передачу </w:t>
      </w:r>
      <w:r w:rsidR="002A7B82" w:rsidRPr="004D2984">
        <w:rPr>
          <w:szCs w:val="24"/>
        </w:rPr>
        <w:t>Гарантирующему поставщику</w:t>
      </w:r>
      <w:r w:rsidRPr="004D2984">
        <w:rPr>
          <w:szCs w:val="24"/>
        </w:rPr>
        <w:t xml:space="preserve"> счета-фактуры. Стороны также признают, что для взыскания неустойки, предусмотренной настоящим пунктом, </w:t>
      </w:r>
      <w:r w:rsidR="00E425D1" w:rsidRPr="004D2984">
        <w:rPr>
          <w:szCs w:val="24"/>
        </w:rPr>
        <w:t>Гарантирующий поставщик</w:t>
      </w:r>
      <w:r w:rsidRPr="004D2984">
        <w:rPr>
          <w:szCs w:val="24"/>
        </w:rPr>
        <w:t xml:space="preserve">  не обязан доказывать факт отказа налоговых органов в предъявлении вычетов или возмещения </w:t>
      </w:r>
      <w:r w:rsidR="002A7B82" w:rsidRPr="004D2984">
        <w:rPr>
          <w:szCs w:val="24"/>
        </w:rPr>
        <w:t>Гарантирующему поставщику</w:t>
      </w:r>
      <w:r w:rsidRPr="004D2984">
        <w:rPr>
          <w:szCs w:val="24"/>
        </w:rPr>
        <w:t> из бюджета суммы НДС.</w:t>
      </w:r>
    </w:p>
    <w:p w14:paraId="3F3BCEF9" w14:textId="77777777" w:rsidR="00FF63AE" w:rsidRPr="004D2984" w:rsidRDefault="009B0359" w:rsidP="005B1748">
      <w:pPr>
        <w:pStyle w:val="30"/>
        <w:numPr>
          <w:ilvl w:val="2"/>
          <w:numId w:val="31"/>
        </w:numPr>
        <w:tabs>
          <w:tab w:val="left" w:pos="1276"/>
        </w:tabs>
        <w:spacing w:before="60"/>
        <w:ind w:left="0" w:firstLine="709"/>
      </w:pPr>
      <w:proofErr w:type="gramStart"/>
      <w:r w:rsidRPr="004D2984">
        <w:rPr>
          <w:szCs w:val="24"/>
        </w:rPr>
        <w:t>Н</w:t>
      </w:r>
      <w:r w:rsidR="00FF63AE" w:rsidRPr="004D2984">
        <w:rPr>
          <w:szCs w:val="24"/>
        </w:rPr>
        <w:t>ести иные обязанности</w:t>
      </w:r>
      <w:proofErr w:type="gramEnd"/>
      <w:r w:rsidR="00FF63AE" w:rsidRPr="004D2984">
        <w:rPr>
          <w:szCs w:val="24"/>
        </w:rPr>
        <w:t>, предусмотренные законодательством Российской</w:t>
      </w:r>
      <w:r w:rsidR="00FF63AE" w:rsidRPr="004D2984">
        <w:t xml:space="preserve"> Федерации.</w:t>
      </w:r>
    </w:p>
    <w:p w14:paraId="748003F7" w14:textId="77777777" w:rsidR="00A71497" w:rsidRPr="004D2984" w:rsidRDefault="00A71497" w:rsidP="005B1748">
      <w:pPr>
        <w:pStyle w:val="30"/>
        <w:tabs>
          <w:tab w:val="left" w:pos="1276"/>
        </w:tabs>
        <w:spacing w:before="60"/>
        <w:ind w:left="709" w:firstLine="0"/>
      </w:pPr>
    </w:p>
    <w:p w14:paraId="6E250EF1" w14:textId="77777777" w:rsidR="00FF63AE" w:rsidRPr="004D2984" w:rsidRDefault="00FF63AE" w:rsidP="005B1748">
      <w:pPr>
        <w:numPr>
          <w:ilvl w:val="1"/>
          <w:numId w:val="31"/>
        </w:numPr>
        <w:tabs>
          <w:tab w:val="left" w:pos="1276"/>
        </w:tabs>
        <w:ind w:left="0" w:firstLine="709"/>
        <w:rPr>
          <w:b/>
        </w:rPr>
      </w:pPr>
      <w:r w:rsidRPr="004D2984">
        <w:rPr>
          <w:b/>
          <w:szCs w:val="24"/>
        </w:rPr>
        <w:t>Продавец имеет право:</w:t>
      </w:r>
    </w:p>
    <w:p w14:paraId="1EBB2944" w14:textId="77777777" w:rsidR="00FF63AE" w:rsidRPr="004D2984" w:rsidRDefault="00BE333B" w:rsidP="005B1748">
      <w:pPr>
        <w:pStyle w:val="30"/>
        <w:numPr>
          <w:ilvl w:val="2"/>
          <w:numId w:val="31"/>
        </w:numPr>
        <w:tabs>
          <w:tab w:val="left" w:pos="1276"/>
        </w:tabs>
        <w:spacing w:before="60"/>
        <w:ind w:left="0" w:firstLine="709"/>
      </w:pPr>
      <w:r w:rsidRPr="004D2984">
        <w:rPr>
          <w:szCs w:val="24"/>
        </w:rPr>
        <w:t>П</w:t>
      </w:r>
      <w:r w:rsidR="00FF63AE" w:rsidRPr="004D2984">
        <w:rPr>
          <w:szCs w:val="24"/>
        </w:rPr>
        <w:t xml:space="preserve">олучать от </w:t>
      </w:r>
      <w:r w:rsidR="002A7B82" w:rsidRPr="004D2984">
        <w:rPr>
          <w:szCs w:val="24"/>
        </w:rPr>
        <w:t>Гарантирующего поставщика</w:t>
      </w:r>
      <w:r w:rsidR="00FF63AE" w:rsidRPr="004D2984">
        <w:rPr>
          <w:szCs w:val="24"/>
        </w:rPr>
        <w:t xml:space="preserve"> сведения об объеме и стоимости проданной электроэнергии</w:t>
      </w:r>
      <w:r w:rsidR="00B81517" w:rsidRPr="004D2984">
        <w:rPr>
          <w:szCs w:val="24"/>
        </w:rPr>
        <w:t xml:space="preserve"> (мощности)</w:t>
      </w:r>
      <w:r w:rsidRPr="004D2984">
        <w:rPr>
          <w:szCs w:val="24"/>
        </w:rPr>
        <w:t>.</w:t>
      </w:r>
    </w:p>
    <w:p w14:paraId="0D2AD6F8" w14:textId="557F1DD1" w:rsidR="00FF63AE" w:rsidRPr="004D2984" w:rsidRDefault="00BE333B" w:rsidP="005B1748">
      <w:pPr>
        <w:pStyle w:val="30"/>
        <w:numPr>
          <w:ilvl w:val="2"/>
          <w:numId w:val="31"/>
        </w:numPr>
        <w:tabs>
          <w:tab w:val="left" w:pos="1276"/>
        </w:tabs>
        <w:spacing w:before="60"/>
        <w:ind w:left="0" w:firstLine="709"/>
      </w:pPr>
      <w:r w:rsidRPr="004D2984">
        <w:rPr>
          <w:szCs w:val="24"/>
        </w:rPr>
        <w:t>С</w:t>
      </w:r>
      <w:r w:rsidR="00FF63AE" w:rsidRPr="004D2984">
        <w:rPr>
          <w:szCs w:val="24"/>
        </w:rPr>
        <w:t>огласо</w:t>
      </w:r>
      <w:r w:rsidR="005F1DB1" w:rsidRPr="004D2984">
        <w:rPr>
          <w:szCs w:val="24"/>
        </w:rPr>
        <w:t>вы</w:t>
      </w:r>
      <w:r w:rsidR="00FF63AE" w:rsidRPr="004D2984">
        <w:rPr>
          <w:szCs w:val="24"/>
        </w:rPr>
        <w:t xml:space="preserve">вать с Сетевой организацией дату и время ввода в эксплуатацию прибора учета электрической энергии, направив предложение </w:t>
      </w:r>
      <w:r w:rsidR="004102DA" w:rsidRPr="004D2984">
        <w:rPr>
          <w:szCs w:val="24"/>
        </w:rPr>
        <w:t xml:space="preserve">Сетевой организации </w:t>
      </w:r>
      <w:r w:rsidR="00FF63AE" w:rsidRPr="004D2984">
        <w:rPr>
          <w:szCs w:val="24"/>
        </w:rPr>
        <w:t>в течение 3 рабочих дней со дня получения соответствующего уведомления от Сетевой организации.</w:t>
      </w:r>
    </w:p>
    <w:p w14:paraId="3F85A396" w14:textId="77777777" w:rsidR="00FF63AE" w:rsidRPr="004D2984" w:rsidRDefault="004A2904" w:rsidP="005B1748">
      <w:pPr>
        <w:pStyle w:val="30"/>
        <w:numPr>
          <w:ilvl w:val="2"/>
          <w:numId w:val="31"/>
        </w:numPr>
        <w:tabs>
          <w:tab w:val="left" w:pos="1276"/>
        </w:tabs>
        <w:spacing w:before="60"/>
        <w:ind w:left="0" w:firstLine="709"/>
      </w:pPr>
      <w:r w:rsidRPr="004D2984">
        <w:rPr>
          <w:szCs w:val="24"/>
        </w:rPr>
        <w:t>О</w:t>
      </w:r>
      <w:r w:rsidR="00FF63AE" w:rsidRPr="004D2984">
        <w:rPr>
          <w:szCs w:val="24"/>
        </w:rPr>
        <w:t>существлять иные права, предусмотренные действующим законодательством.</w:t>
      </w:r>
    </w:p>
    <w:p w14:paraId="04E193E1" w14:textId="77777777" w:rsidR="00893810" w:rsidRPr="004D2984" w:rsidRDefault="00893810" w:rsidP="007B268A">
      <w:pPr>
        <w:pStyle w:val="10"/>
        <w:numPr>
          <w:ilvl w:val="0"/>
          <w:numId w:val="31"/>
        </w:numPr>
        <w:spacing w:before="240" w:after="240"/>
        <w:ind w:left="0" w:right="-8" w:firstLine="0"/>
        <w:jc w:val="center"/>
        <w:rPr>
          <w:sz w:val="24"/>
          <w:szCs w:val="24"/>
        </w:rPr>
      </w:pPr>
      <w:r w:rsidRPr="004D2984">
        <w:rPr>
          <w:sz w:val="24"/>
          <w:szCs w:val="24"/>
        </w:rPr>
        <w:t>УЧЕТ ОБЪЕМА (КОЛИЧЕСТВА) ПРОДАННОЙ ЭЛЕКТРОЭНЕРГИИ (МОЩНОСТИ)</w:t>
      </w:r>
    </w:p>
    <w:p w14:paraId="5CF2BECE" w14:textId="125ED14F" w:rsidR="00893810" w:rsidRPr="004D2984" w:rsidRDefault="00683132" w:rsidP="00E003A2">
      <w:pPr>
        <w:numPr>
          <w:ilvl w:val="1"/>
          <w:numId w:val="31"/>
        </w:numPr>
        <w:tabs>
          <w:tab w:val="left" w:pos="1276"/>
        </w:tabs>
        <w:ind w:left="0" w:firstLine="709"/>
      </w:pPr>
      <w:proofErr w:type="gramStart"/>
      <w:r w:rsidRPr="004D2984">
        <w:rPr>
          <w:spacing w:val="-2"/>
          <w:szCs w:val="24"/>
        </w:rPr>
        <w:t xml:space="preserve">В отношении энергопринимающих устройств и объектов </w:t>
      </w:r>
      <w:proofErr w:type="spellStart"/>
      <w:r w:rsidRPr="004D2984">
        <w:rPr>
          <w:spacing w:val="-2"/>
          <w:szCs w:val="24"/>
        </w:rPr>
        <w:t>микрогенерации</w:t>
      </w:r>
      <w:proofErr w:type="spellEnd"/>
      <w:r w:rsidRPr="004D2984">
        <w:rPr>
          <w:spacing w:val="-2"/>
          <w:szCs w:val="24"/>
        </w:rPr>
        <w:t xml:space="preserve"> Продавца должен быть</w:t>
      </w:r>
      <w:r w:rsidR="00CC6BB4" w:rsidRPr="004D2984">
        <w:rPr>
          <w:spacing w:val="-2"/>
        </w:rPr>
        <w:t xml:space="preserve"> обеспечен почасовой учет на границе балансовой принадлежности объектов по </w:t>
      </w:r>
      <w:r w:rsidR="00CC6BB4" w:rsidRPr="004D2984">
        <w:rPr>
          <w:spacing w:val="-2"/>
        </w:rPr>
        <w:lastRenderedPageBreak/>
        <w:t xml:space="preserve">производству электрической энергии (мощности) и энергопринимающих устройств такого субъекта, позволяющий определять как объем поставки электрической энергии на его энергопринимающие устройства из объектов электросетевого хозяйства смежного субъекта, так и выдачу выработанной объектом </w:t>
      </w:r>
      <w:proofErr w:type="spellStart"/>
      <w:r w:rsidR="00CC6BB4" w:rsidRPr="004D2984">
        <w:rPr>
          <w:spacing w:val="-2"/>
        </w:rPr>
        <w:t>микрогенерации</w:t>
      </w:r>
      <w:proofErr w:type="spellEnd"/>
      <w:r w:rsidR="00CC6BB4" w:rsidRPr="004D2984">
        <w:rPr>
          <w:spacing w:val="-2"/>
        </w:rPr>
        <w:t xml:space="preserve"> электрической энергии в сети смежного субъекта.</w:t>
      </w:r>
      <w:proofErr w:type="gramEnd"/>
    </w:p>
    <w:p w14:paraId="678EDB25" w14:textId="77777777" w:rsidR="00893810" w:rsidRPr="004D2984" w:rsidRDefault="00893810" w:rsidP="00E003A2">
      <w:pPr>
        <w:numPr>
          <w:ilvl w:val="1"/>
          <w:numId w:val="31"/>
        </w:numPr>
        <w:tabs>
          <w:tab w:val="left" w:pos="1276"/>
        </w:tabs>
        <w:ind w:left="0" w:firstLine="709"/>
      </w:pPr>
      <w:r w:rsidRPr="004D2984">
        <w:rPr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14:paraId="6E7A1360" w14:textId="0C4344B7" w:rsidR="00893810" w:rsidRPr="004D2984" w:rsidRDefault="00893810" w:rsidP="005B1748">
      <w:pPr>
        <w:numPr>
          <w:ilvl w:val="1"/>
          <w:numId w:val="31"/>
        </w:numPr>
        <w:tabs>
          <w:tab w:val="left" w:pos="1276"/>
        </w:tabs>
        <w:ind w:left="0" w:firstLine="709"/>
      </w:pPr>
      <w:r w:rsidRPr="004D2984">
        <w:rPr>
          <w:szCs w:val="24"/>
        </w:rPr>
        <w:t>При определении объема (количества) проданной электроэнергии</w:t>
      </w:r>
      <w:r w:rsidR="00BA666C" w:rsidRPr="004D2984">
        <w:rPr>
          <w:szCs w:val="24"/>
        </w:rPr>
        <w:t xml:space="preserve"> (мощности)</w:t>
      </w:r>
      <w:r w:rsidRPr="004D2984">
        <w:rPr>
          <w:szCs w:val="24"/>
        </w:rPr>
        <w:t xml:space="preserve">, </w:t>
      </w:r>
      <w:r w:rsidR="00DA66C5" w:rsidRPr="004D2984">
        <w:rPr>
          <w:szCs w:val="24"/>
        </w:rPr>
        <w:t xml:space="preserve">учитываются </w:t>
      </w:r>
      <w:r w:rsidRPr="004D2984">
        <w:rPr>
          <w:szCs w:val="24"/>
        </w:rPr>
        <w:t>показания приборов учета, переданные Продавцом</w:t>
      </w:r>
      <w:r w:rsidR="00DC321E" w:rsidRPr="004D2984">
        <w:rPr>
          <w:szCs w:val="24"/>
        </w:rPr>
        <w:t xml:space="preserve"> </w:t>
      </w:r>
      <w:r w:rsidR="00DA66C5" w:rsidRPr="004D2984">
        <w:rPr>
          <w:szCs w:val="24"/>
        </w:rPr>
        <w:t xml:space="preserve">в установленные </w:t>
      </w:r>
      <w:r w:rsidR="006A2CC0" w:rsidRPr="004D2984">
        <w:rPr>
          <w:szCs w:val="24"/>
        </w:rPr>
        <w:t>д</w:t>
      </w:r>
      <w:r w:rsidR="00082909" w:rsidRPr="004D2984">
        <w:rPr>
          <w:szCs w:val="24"/>
        </w:rPr>
        <w:t>огов</w:t>
      </w:r>
      <w:r w:rsidR="00DA66C5" w:rsidRPr="004D2984">
        <w:rPr>
          <w:szCs w:val="24"/>
        </w:rPr>
        <w:t>ор</w:t>
      </w:r>
      <w:r w:rsidR="00DC321E" w:rsidRPr="004D2984">
        <w:rPr>
          <w:szCs w:val="24"/>
        </w:rPr>
        <w:t>о</w:t>
      </w:r>
      <w:r w:rsidR="00DA66C5" w:rsidRPr="004D2984">
        <w:rPr>
          <w:szCs w:val="24"/>
        </w:rPr>
        <w:t>м сроки</w:t>
      </w:r>
      <w:r w:rsidRPr="004D2984">
        <w:rPr>
          <w:szCs w:val="24"/>
        </w:rPr>
        <w:t>.</w:t>
      </w:r>
    </w:p>
    <w:p w14:paraId="5C462A28" w14:textId="77777777" w:rsidR="00893810" w:rsidRPr="004D2984" w:rsidRDefault="00893810" w:rsidP="00893810">
      <w:pPr>
        <w:pStyle w:val="ConsPlusNormal"/>
        <w:tabs>
          <w:tab w:val="left" w:pos="9072"/>
        </w:tabs>
        <w:ind w:firstLine="709"/>
        <w:jc w:val="both"/>
      </w:pPr>
      <w:r w:rsidRPr="004D2984">
        <w:t>После присоединения прибора учета электрической энергии к интеллектуальной системе учета электрической энергии (мощности) сбор, обработка и передача показаний приборов учета электрической энергии осуществляются в автоматическом режиме Сетевой организацией с использованием такой системы.</w:t>
      </w:r>
    </w:p>
    <w:p w14:paraId="17CE75EB" w14:textId="3C88FDF0" w:rsidR="00A763A3" w:rsidRPr="004D2984" w:rsidRDefault="00A763A3" w:rsidP="009018A3">
      <w:pPr>
        <w:numPr>
          <w:ilvl w:val="1"/>
          <w:numId w:val="31"/>
        </w:numPr>
        <w:tabs>
          <w:tab w:val="left" w:pos="1276"/>
        </w:tabs>
        <w:ind w:left="0" w:firstLine="709"/>
        <w:rPr>
          <w:szCs w:val="24"/>
        </w:rPr>
      </w:pPr>
      <w:r w:rsidRPr="004D2984">
        <w:rPr>
          <w:szCs w:val="24"/>
        </w:rPr>
        <w:t xml:space="preserve">В случае если прибор учета расположен не на границе балансовой принадлежности электрических сетей, объем переданной Гарантирующему поставщику электрической энергии корректируется с учетом величины потерь электрической энергии, возникающих на участке электрической сети от границы балансовой принадлежности электрических сетей до места установки </w:t>
      </w:r>
      <w:r w:rsidR="00A7396C" w:rsidRPr="004D2984">
        <w:rPr>
          <w:szCs w:val="24"/>
        </w:rPr>
        <w:t>расчетного прибора учета</w:t>
      </w:r>
      <w:r w:rsidRPr="004D2984">
        <w:rPr>
          <w:szCs w:val="24"/>
        </w:rPr>
        <w:t>.</w:t>
      </w:r>
    </w:p>
    <w:p w14:paraId="668E6B3F" w14:textId="17A786BE" w:rsidR="00A763A3" w:rsidRPr="004D2984" w:rsidRDefault="00A763A3" w:rsidP="009018A3">
      <w:pPr>
        <w:tabs>
          <w:tab w:val="left" w:pos="1276"/>
        </w:tabs>
        <w:ind w:firstLine="709"/>
        <w:rPr>
          <w:szCs w:val="24"/>
        </w:rPr>
      </w:pPr>
      <w:r w:rsidRPr="004D2984">
        <w:rPr>
          <w:szCs w:val="24"/>
        </w:rPr>
        <w:t xml:space="preserve">Величины потерь электрической энергии определяются расчетным путем и указываются в Приложении </w:t>
      </w:r>
      <w:r w:rsidR="00A7396C" w:rsidRPr="004D2984">
        <w:rPr>
          <w:szCs w:val="24"/>
        </w:rPr>
        <w:fldChar w:fldCharType="begin"/>
      </w:r>
      <w:r w:rsidR="00A7396C" w:rsidRPr="004D2984">
        <w:rPr>
          <w:szCs w:val="24"/>
        </w:rPr>
        <w:instrText xml:space="preserve"> REF _Ref70603518 \r \h </w:instrText>
      </w:r>
      <w:r w:rsidR="009018A3" w:rsidRPr="004D2984">
        <w:rPr>
          <w:szCs w:val="24"/>
        </w:rPr>
        <w:instrText xml:space="preserve"> \* MERGEFORMAT </w:instrText>
      </w:r>
      <w:r w:rsidR="00A7396C" w:rsidRPr="004D2984">
        <w:rPr>
          <w:szCs w:val="24"/>
        </w:rPr>
      </w:r>
      <w:r w:rsidR="00A7396C" w:rsidRPr="004D2984">
        <w:rPr>
          <w:szCs w:val="24"/>
        </w:rPr>
        <w:fldChar w:fldCharType="separate"/>
      </w:r>
      <w:r w:rsidR="00A7396C" w:rsidRPr="004D2984">
        <w:rPr>
          <w:szCs w:val="24"/>
        </w:rPr>
        <w:t>№2</w:t>
      </w:r>
      <w:r w:rsidR="00A7396C" w:rsidRPr="004D2984">
        <w:rPr>
          <w:szCs w:val="24"/>
        </w:rPr>
        <w:fldChar w:fldCharType="end"/>
      </w:r>
      <w:r w:rsidRPr="004D2984">
        <w:rPr>
          <w:szCs w:val="24"/>
        </w:rPr>
        <w:t>.</w:t>
      </w:r>
    </w:p>
    <w:p w14:paraId="0ACC2A1C" w14:textId="6E82B8AD" w:rsidR="00893810" w:rsidRPr="004D2984" w:rsidRDefault="00A763A3" w:rsidP="009018A3">
      <w:pPr>
        <w:tabs>
          <w:tab w:val="left" w:pos="1276"/>
        </w:tabs>
        <w:ind w:firstLine="709"/>
        <w:rPr>
          <w:szCs w:val="24"/>
        </w:rPr>
      </w:pPr>
      <w:r w:rsidRPr="004D2984">
        <w:rPr>
          <w:szCs w:val="24"/>
        </w:rPr>
        <w:t>При этом расчет величины потерь осуществляется сетевой организацией в соответствии с актом уполномоченного федерального органа, регламентирующ</w:t>
      </w:r>
      <w:r w:rsidR="00A7396C" w:rsidRPr="004D2984">
        <w:rPr>
          <w:szCs w:val="24"/>
        </w:rPr>
        <w:t>его</w:t>
      </w:r>
      <w:r w:rsidRPr="004D2984">
        <w:rPr>
          <w:szCs w:val="24"/>
        </w:rPr>
        <w:t xml:space="preserve"> расчет нормативов технологических потерь электрической энергии при ее передаче по электрическим сетям.</w:t>
      </w:r>
    </w:p>
    <w:p w14:paraId="55782506" w14:textId="4B155556" w:rsidR="00893810" w:rsidRPr="004D2984" w:rsidRDefault="00893810" w:rsidP="005B1748">
      <w:pPr>
        <w:numPr>
          <w:ilvl w:val="1"/>
          <w:numId w:val="31"/>
        </w:numPr>
        <w:tabs>
          <w:tab w:val="left" w:pos="1276"/>
        </w:tabs>
        <w:ind w:left="0" w:firstLine="709"/>
      </w:pPr>
      <w:r w:rsidRPr="004D2984">
        <w:rPr>
          <w:szCs w:val="24"/>
        </w:rPr>
        <w:t xml:space="preserve">В случае непредставления Продавцом показаний приборов учета в сроки, установленные настоящим </w:t>
      </w:r>
      <w:r w:rsidR="006A2CC0" w:rsidRPr="004D2984">
        <w:rPr>
          <w:szCs w:val="24"/>
        </w:rPr>
        <w:t>д</w:t>
      </w:r>
      <w:r w:rsidR="00082909" w:rsidRPr="004D2984">
        <w:rPr>
          <w:szCs w:val="24"/>
        </w:rPr>
        <w:t>огов</w:t>
      </w:r>
      <w:r w:rsidRPr="004D2984">
        <w:rPr>
          <w:szCs w:val="24"/>
        </w:rPr>
        <w:t xml:space="preserve">ором, и отсутствия контрольного прибора учета объем проданной </w:t>
      </w:r>
      <w:r w:rsidR="00E836C4" w:rsidRPr="004D2984">
        <w:t xml:space="preserve">Гарантирующему поставщику </w:t>
      </w:r>
      <w:r w:rsidRPr="004D2984">
        <w:rPr>
          <w:szCs w:val="24"/>
        </w:rPr>
        <w:t>электроэнергии, начиная с расчетного периода, когда наступили указанные события, определяется в следующем порядке:</w:t>
      </w:r>
    </w:p>
    <w:p w14:paraId="7D314180" w14:textId="77777777" w:rsidR="00893810" w:rsidRPr="004D2984" w:rsidRDefault="00893810" w:rsidP="00893810">
      <w:pPr>
        <w:pStyle w:val="ConsPlusNormal"/>
        <w:numPr>
          <w:ilvl w:val="0"/>
          <w:numId w:val="55"/>
        </w:numPr>
        <w:tabs>
          <w:tab w:val="left" w:pos="1134"/>
          <w:tab w:val="left" w:pos="9072"/>
        </w:tabs>
        <w:ind w:left="0" w:firstLine="709"/>
        <w:jc w:val="both"/>
      </w:pPr>
      <w:r w:rsidRPr="004D2984">
        <w:t xml:space="preserve">если расчетный прибор учета установлен в границах балансовой принадлежности электрических сетей Продавца и не присоединен к интеллектуальной системе учета электрической энергии (мощности) сетевой организации, то объем проданной </w:t>
      </w:r>
      <w:r w:rsidR="00E836C4" w:rsidRPr="004D2984">
        <w:t xml:space="preserve">Гарантирующему поставщику </w:t>
      </w:r>
      <w:r w:rsidRPr="004D2984">
        <w:t>электроэнергии считается равным нулю;</w:t>
      </w:r>
    </w:p>
    <w:p w14:paraId="65AAC209" w14:textId="77777777" w:rsidR="00893810" w:rsidRPr="004D2984" w:rsidRDefault="00893810" w:rsidP="00893810">
      <w:pPr>
        <w:pStyle w:val="ConsPlusNormal"/>
        <w:numPr>
          <w:ilvl w:val="0"/>
          <w:numId w:val="55"/>
        </w:numPr>
        <w:tabs>
          <w:tab w:val="left" w:pos="1134"/>
          <w:tab w:val="left" w:pos="9072"/>
        </w:tabs>
        <w:ind w:left="0" w:firstLine="709"/>
        <w:jc w:val="both"/>
      </w:pPr>
      <w:r w:rsidRPr="004D2984">
        <w:t xml:space="preserve">в иных случаях объем проданной </w:t>
      </w:r>
      <w:r w:rsidR="00E836C4" w:rsidRPr="004D2984">
        <w:t xml:space="preserve">Гарантирующему поставщику </w:t>
      </w:r>
      <w:r w:rsidRPr="004D2984">
        <w:t xml:space="preserve">электроэнергии </w:t>
      </w:r>
      <w:r w:rsidR="00BA666C" w:rsidRPr="004D2984">
        <w:t xml:space="preserve">(мощности) </w:t>
      </w:r>
      <w:r w:rsidRPr="004D2984">
        <w:t xml:space="preserve">определяется исходя из значений замещающей информации, увеличенных на коэффициент отношения максимальной мощности объектов микрогенерации и максимального значения объемов проданной </w:t>
      </w:r>
      <w:r w:rsidR="00E836C4" w:rsidRPr="004D2984">
        <w:t xml:space="preserve">Гарантирующему поставщику </w:t>
      </w:r>
      <w:r w:rsidRPr="004D2984">
        <w:t xml:space="preserve">электроэнергии в какой-либо час за истекший год, определенных на основании имеющихся показаний расчетных приборов учета. </w:t>
      </w:r>
    </w:p>
    <w:p w14:paraId="62E2BAE5" w14:textId="77777777" w:rsidR="00893810" w:rsidRPr="004D2984" w:rsidRDefault="00893810" w:rsidP="00893810">
      <w:pPr>
        <w:pStyle w:val="ConsPlusNormal"/>
        <w:tabs>
          <w:tab w:val="left" w:pos="9072"/>
        </w:tabs>
        <w:ind w:firstLine="709"/>
        <w:jc w:val="both"/>
      </w:pPr>
      <w:r w:rsidRPr="004D2984">
        <w:t>Замещающей информацией являются показания расчетного прибора учета за аналогичный расчетный период предыдущего года, а при отсутствии данных за аналогичный расчетный период предыдущего года - показания расчетного прибора учета за ближайший расчетный период, когда такие показания имелись.</w:t>
      </w:r>
    </w:p>
    <w:p w14:paraId="2F28C50D" w14:textId="77777777" w:rsidR="00893810" w:rsidRPr="004D2984" w:rsidRDefault="00893810" w:rsidP="005B1748">
      <w:pPr>
        <w:numPr>
          <w:ilvl w:val="1"/>
          <w:numId w:val="31"/>
        </w:numPr>
        <w:tabs>
          <w:tab w:val="left" w:pos="1276"/>
        </w:tabs>
        <w:ind w:left="0" w:firstLine="709"/>
      </w:pPr>
      <w:r w:rsidRPr="004D2984">
        <w:rPr>
          <w:szCs w:val="24"/>
        </w:rPr>
        <w:t xml:space="preserve">В случаях отсутствия, неисправности, утраты или истечения интервала между поверками, истечения срока эксплуатации расчетного прибора учета, используемого для определения объема проданной </w:t>
      </w:r>
      <w:r w:rsidR="00E836C4" w:rsidRPr="004D2984">
        <w:t xml:space="preserve">Гарантирующему поставщику </w:t>
      </w:r>
      <w:r w:rsidRPr="004D2984">
        <w:rPr>
          <w:szCs w:val="24"/>
        </w:rPr>
        <w:t>электроэнергии и отсутствия контрольного прибора учета объем проданной электроэнергии, начиная с даты, когда наступили указанные события, определяется в следующем порядке:</w:t>
      </w:r>
    </w:p>
    <w:p w14:paraId="4A1C3FBD" w14:textId="77777777" w:rsidR="00893810" w:rsidRPr="004D2984" w:rsidRDefault="00893810" w:rsidP="00893810">
      <w:pPr>
        <w:pStyle w:val="ConsPlusNormal"/>
        <w:numPr>
          <w:ilvl w:val="0"/>
          <w:numId w:val="55"/>
        </w:numPr>
        <w:tabs>
          <w:tab w:val="left" w:pos="1134"/>
          <w:tab w:val="left" w:pos="9072"/>
        </w:tabs>
        <w:ind w:left="0" w:firstLine="709"/>
        <w:jc w:val="both"/>
      </w:pPr>
      <w:r w:rsidRPr="004D2984">
        <w:t>для 1-го расчетного периода определяется с использованием замещающей информации;</w:t>
      </w:r>
    </w:p>
    <w:p w14:paraId="38C62275" w14:textId="77777777" w:rsidR="00893810" w:rsidRPr="004D2984" w:rsidRDefault="00893810" w:rsidP="00893810">
      <w:pPr>
        <w:pStyle w:val="ConsPlusNormal"/>
        <w:numPr>
          <w:ilvl w:val="0"/>
          <w:numId w:val="55"/>
        </w:numPr>
        <w:tabs>
          <w:tab w:val="left" w:pos="1134"/>
          <w:tab w:val="left" w:pos="9072"/>
        </w:tabs>
        <w:ind w:left="0" w:firstLine="709"/>
        <w:jc w:val="both"/>
      </w:pPr>
      <w:r w:rsidRPr="004D2984">
        <w:t xml:space="preserve">начиная со второго расчетного периода объем проданной </w:t>
      </w:r>
      <w:r w:rsidR="00E836C4" w:rsidRPr="004D2984">
        <w:t xml:space="preserve">Гарантирующему поставщику </w:t>
      </w:r>
      <w:r w:rsidRPr="004D2984">
        <w:t xml:space="preserve">электроэнергии определяется исходя из значений замещающей информации, увеличенных на коэффициент отношения максимальной мощности объектов </w:t>
      </w:r>
      <w:proofErr w:type="spellStart"/>
      <w:r w:rsidRPr="004D2984">
        <w:t>микрогенерации</w:t>
      </w:r>
      <w:proofErr w:type="spellEnd"/>
      <w:r w:rsidRPr="004D2984">
        <w:t xml:space="preserve"> и максимального значения объемов проданной </w:t>
      </w:r>
      <w:r w:rsidR="00E836C4" w:rsidRPr="004D2984">
        <w:t xml:space="preserve">Гарантирующему поставщику </w:t>
      </w:r>
      <w:r w:rsidRPr="004D2984">
        <w:t>электроэнергии в какой-либо час за истекший год, определенных на основании имеющихся показаний расчетных приборов учета.</w:t>
      </w:r>
    </w:p>
    <w:p w14:paraId="2424B274" w14:textId="77777777" w:rsidR="00893810" w:rsidRPr="004D2984" w:rsidRDefault="00893810" w:rsidP="00893810">
      <w:pPr>
        <w:pStyle w:val="ConsPlusNormal"/>
        <w:tabs>
          <w:tab w:val="left" w:pos="9072"/>
        </w:tabs>
        <w:ind w:firstLine="709"/>
        <w:jc w:val="both"/>
      </w:pPr>
      <w:r w:rsidRPr="004D2984">
        <w:t xml:space="preserve">Замещающей информацией являются показания расчетного прибора учета за аналогичный </w:t>
      </w:r>
      <w:r w:rsidRPr="004D2984">
        <w:lastRenderedPageBreak/>
        <w:t>расчетный период предыдущего года, а при отсутствии данных за аналогичный расчетный период предыдущего года - показания расчетного прибора учета за ближайший расчетный период, когда такие показания имелись.</w:t>
      </w:r>
    </w:p>
    <w:p w14:paraId="2EDEDEB7" w14:textId="0C77B217" w:rsidR="003800A6" w:rsidRPr="004D2984" w:rsidRDefault="003800A6" w:rsidP="003800A6">
      <w:pPr>
        <w:numPr>
          <w:ilvl w:val="1"/>
          <w:numId w:val="31"/>
        </w:numPr>
        <w:tabs>
          <w:tab w:val="left" w:pos="1276"/>
        </w:tabs>
        <w:ind w:left="0" w:firstLine="709"/>
        <w:rPr>
          <w:szCs w:val="24"/>
        </w:rPr>
      </w:pPr>
      <w:r w:rsidRPr="004D2984">
        <w:rPr>
          <w:szCs w:val="24"/>
        </w:rPr>
        <w:t xml:space="preserve">Показания расчетных (контрольных) приборов учета фиксируются на 24 часа 00 минут последнего числа расчетного месяца, а также дня, следующего за датой расторжения </w:t>
      </w:r>
      <w:r w:rsidR="00987621" w:rsidRPr="004D2984">
        <w:rPr>
          <w:szCs w:val="24"/>
        </w:rPr>
        <w:t>д</w:t>
      </w:r>
      <w:r w:rsidR="00082909" w:rsidRPr="004D2984">
        <w:rPr>
          <w:szCs w:val="24"/>
        </w:rPr>
        <w:t>огов</w:t>
      </w:r>
      <w:r w:rsidRPr="004D2984">
        <w:rPr>
          <w:szCs w:val="24"/>
        </w:rPr>
        <w:t>ора.</w:t>
      </w:r>
    </w:p>
    <w:p w14:paraId="3712CC67" w14:textId="77777777" w:rsidR="004C1E96" w:rsidRPr="004D2984" w:rsidRDefault="00EF14CA" w:rsidP="007B268A">
      <w:pPr>
        <w:pStyle w:val="10"/>
        <w:numPr>
          <w:ilvl w:val="0"/>
          <w:numId w:val="31"/>
        </w:numPr>
        <w:spacing w:before="240" w:after="240"/>
        <w:ind w:left="0" w:right="-8" w:firstLine="0"/>
        <w:jc w:val="center"/>
        <w:rPr>
          <w:sz w:val="24"/>
          <w:szCs w:val="24"/>
        </w:rPr>
      </w:pPr>
      <w:r w:rsidRPr="004D2984">
        <w:rPr>
          <w:sz w:val="24"/>
          <w:szCs w:val="24"/>
        </w:rPr>
        <w:t>ОБЪЕМ И СТОИМОСТЬ ПРОДАННОЙ ЭЛЕКТРОЭНЕРГИИ</w:t>
      </w:r>
      <w:r w:rsidR="00E836C4" w:rsidRPr="004D2984">
        <w:rPr>
          <w:sz w:val="24"/>
          <w:szCs w:val="24"/>
        </w:rPr>
        <w:t xml:space="preserve"> (МОЩНОСТИ)</w:t>
      </w:r>
    </w:p>
    <w:p w14:paraId="67384E8D" w14:textId="5A907347" w:rsidR="004C1E96" w:rsidRPr="004D2984" w:rsidRDefault="004C1E96" w:rsidP="005B1748">
      <w:pPr>
        <w:numPr>
          <w:ilvl w:val="1"/>
          <w:numId w:val="31"/>
        </w:numPr>
        <w:tabs>
          <w:tab w:val="left" w:pos="1276"/>
        </w:tabs>
        <w:ind w:left="0" w:firstLine="709"/>
      </w:pPr>
      <w:r w:rsidRPr="004D2984">
        <w:rPr>
          <w:szCs w:val="24"/>
        </w:rPr>
        <w:t>Расчет объема и стоимости проданной Продавцом электроэнергии и мощности производится Гарантирующим поставщиком в соответствии с</w:t>
      </w:r>
      <w:r w:rsidR="00EE733A" w:rsidRPr="004D2984">
        <w:rPr>
          <w:szCs w:val="24"/>
        </w:rPr>
        <w:t xml:space="preserve"> Приложением</w:t>
      </w:r>
      <w:r w:rsidRPr="004D2984">
        <w:rPr>
          <w:szCs w:val="24"/>
        </w:rPr>
        <w:t xml:space="preserve"> </w:t>
      </w:r>
      <w:r w:rsidR="00E0719E" w:rsidRPr="004D2984">
        <w:rPr>
          <w:szCs w:val="24"/>
        </w:rPr>
        <w:fldChar w:fldCharType="begin"/>
      </w:r>
      <w:r w:rsidR="00E0719E" w:rsidRPr="004D2984">
        <w:rPr>
          <w:szCs w:val="24"/>
        </w:rPr>
        <w:instrText xml:space="preserve"> REF _Ref68268671 \r \h </w:instrText>
      </w:r>
      <w:r w:rsidR="009018A3" w:rsidRPr="004D2984">
        <w:rPr>
          <w:szCs w:val="24"/>
        </w:rPr>
        <w:instrText xml:space="preserve"> \* MERGEFORMAT </w:instrText>
      </w:r>
      <w:r w:rsidR="00E0719E" w:rsidRPr="004D2984">
        <w:rPr>
          <w:szCs w:val="24"/>
        </w:rPr>
      </w:r>
      <w:r w:rsidR="00E0719E" w:rsidRPr="004D2984">
        <w:rPr>
          <w:szCs w:val="24"/>
        </w:rPr>
        <w:fldChar w:fldCharType="separate"/>
      </w:r>
      <w:r w:rsidR="00414FCC" w:rsidRPr="004D2984">
        <w:rPr>
          <w:szCs w:val="24"/>
        </w:rPr>
        <w:t>№3</w:t>
      </w:r>
      <w:r w:rsidR="00E0719E" w:rsidRPr="004D2984">
        <w:rPr>
          <w:szCs w:val="24"/>
        </w:rPr>
        <w:fldChar w:fldCharType="end"/>
      </w:r>
      <w:r w:rsidR="00E0719E" w:rsidRPr="004D2984">
        <w:rPr>
          <w:szCs w:val="24"/>
        </w:rPr>
        <w:t xml:space="preserve"> </w:t>
      </w:r>
      <w:r w:rsidRPr="004D2984">
        <w:rPr>
          <w:szCs w:val="24"/>
        </w:rPr>
        <w:t xml:space="preserve">к </w:t>
      </w:r>
      <w:r w:rsidR="00A67086" w:rsidRPr="004D2984">
        <w:rPr>
          <w:szCs w:val="24"/>
        </w:rPr>
        <w:t>д</w:t>
      </w:r>
      <w:r w:rsidR="00082909" w:rsidRPr="004D2984">
        <w:rPr>
          <w:szCs w:val="24"/>
        </w:rPr>
        <w:t>огов</w:t>
      </w:r>
      <w:r w:rsidRPr="004D2984">
        <w:rPr>
          <w:szCs w:val="24"/>
        </w:rPr>
        <w:t>ору.</w:t>
      </w:r>
    </w:p>
    <w:p w14:paraId="54C472D3" w14:textId="424A7D2E" w:rsidR="00EF14CA" w:rsidRPr="004D2984" w:rsidRDefault="00EF14CA" w:rsidP="00EF14CA">
      <w:pPr>
        <w:numPr>
          <w:ilvl w:val="1"/>
          <w:numId w:val="31"/>
        </w:numPr>
        <w:tabs>
          <w:tab w:val="left" w:pos="1276"/>
        </w:tabs>
        <w:ind w:left="0" w:firstLine="709"/>
        <w:rPr>
          <w:szCs w:val="24"/>
        </w:rPr>
      </w:pPr>
      <w:r w:rsidRPr="004D2984">
        <w:rPr>
          <w:szCs w:val="24"/>
        </w:rPr>
        <w:t xml:space="preserve">Расчеты по настоящему </w:t>
      </w:r>
      <w:r w:rsidR="00082909" w:rsidRPr="004D2984">
        <w:rPr>
          <w:szCs w:val="24"/>
        </w:rPr>
        <w:t>догов</w:t>
      </w:r>
      <w:r w:rsidRPr="004D2984">
        <w:rPr>
          <w:szCs w:val="24"/>
        </w:rPr>
        <w:t>ору производятся за фактический объем электроэнергии и мощности, переданной Продавцом Гарантирующему поставщику, на основании акта приема-передачи за расчетный период.</w:t>
      </w:r>
    </w:p>
    <w:p w14:paraId="0F75D89B" w14:textId="72A351BE" w:rsidR="004C1E96" w:rsidRPr="004D2984" w:rsidRDefault="004C1E96" w:rsidP="005B1748">
      <w:pPr>
        <w:numPr>
          <w:ilvl w:val="1"/>
          <w:numId w:val="31"/>
        </w:numPr>
        <w:tabs>
          <w:tab w:val="left" w:pos="1276"/>
        </w:tabs>
        <w:ind w:left="0" w:firstLine="709"/>
        <w:rPr>
          <w:szCs w:val="24"/>
        </w:rPr>
      </w:pPr>
      <w:r w:rsidRPr="004D2984">
        <w:rPr>
          <w:szCs w:val="24"/>
        </w:rPr>
        <w:t>Оплата проданной электроэнергии осуществляется Гарантирующим поставщиком не позднее 25-го числа месяца, следующего за расчетным периодом,</w:t>
      </w:r>
      <w:r w:rsidR="002D1F8B" w:rsidRPr="004D2984">
        <w:rPr>
          <w:szCs w:val="24"/>
        </w:rPr>
        <w:t xml:space="preserve"> при условии предоставления в установленные </w:t>
      </w:r>
      <w:r w:rsidR="00082909" w:rsidRPr="004D2984">
        <w:rPr>
          <w:szCs w:val="24"/>
        </w:rPr>
        <w:t>догов</w:t>
      </w:r>
      <w:r w:rsidR="002D1F8B" w:rsidRPr="004D2984">
        <w:rPr>
          <w:szCs w:val="24"/>
        </w:rPr>
        <w:t>ором сроки документов, указанных в пункте 3.4.</w:t>
      </w:r>
      <w:r w:rsidR="00A67086" w:rsidRPr="004D2984">
        <w:rPr>
          <w:szCs w:val="24"/>
        </w:rPr>
        <w:t>12</w:t>
      </w:r>
      <w:r w:rsidR="002D1F8B" w:rsidRPr="004D2984">
        <w:rPr>
          <w:szCs w:val="24"/>
        </w:rPr>
        <w:t xml:space="preserve"> </w:t>
      </w:r>
      <w:r w:rsidR="00082909" w:rsidRPr="004D2984">
        <w:rPr>
          <w:szCs w:val="24"/>
        </w:rPr>
        <w:t>догов</w:t>
      </w:r>
      <w:r w:rsidR="002D1F8B" w:rsidRPr="004D2984">
        <w:rPr>
          <w:szCs w:val="24"/>
        </w:rPr>
        <w:t>ора,</w:t>
      </w:r>
      <w:r w:rsidRPr="004D2984">
        <w:rPr>
          <w:szCs w:val="24"/>
        </w:rPr>
        <w:t xml:space="preserve"> путем перечисления денежных средств на </w:t>
      </w:r>
      <w:r w:rsidR="00597626" w:rsidRPr="004D2984">
        <w:rPr>
          <w:szCs w:val="24"/>
        </w:rPr>
        <w:t>расчетный</w:t>
      </w:r>
      <w:r w:rsidRPr="004D2984">
        <w:rPr>
          <w:szCs w:val="24"/>
        </w:rPr>
        <w:t xml:space="preserve"> счет Продавца, или иным способом, не запрещенным действующим законодательством.</w:t>
      </w:r>
    </w:p>
    <w:p w14:paraId="37035E84" w14:textId="7E83D5E3" w:rsidR="002D1F8B" w:rsidRPr="004D2984" w:rsidRDefault="002D1F8B" w:rsidP="005B1748">
      <w:pPr>
        <w:tabs>
          <w:tab w:val="left" w:pos="1276"/>
        </w:tabs>
        <w:ind w:firstLine="709"/>
        <w:rPr>
          <w:szCs w:val="24"/>
        </w:rPr>
      </w:pPr>
      <w:r w:rsidRPr="004D2984">
        <w:rPr>
          <w:szCs w:val="24"/>
        </w:rPr>
        <w:t>При нарушении сроков предоставления документов, указанных в пункте 3.4.</w:t>
      </w:r>
      <w:r w:rsidR="00A67086" w:rsidRPr="004D2984">
        <w:rPr>
          <w:szCs w:val="24"/>
        </w:rPr>
        <w:t>12</w:t>
      </w:r>
      <w:r w:rsidR="004169DF" w:rsidRPr="004D2984">
        <w:rPr>
          <w:szCs w:val="24"/>
        </w:rPr>
        <w:t xml:space="preserve"> </w:t>
      </w:r>
      <w:r w:rsidR="00082909" w:rsidRPr="004D2984">
        <w:rPr>
          <w:szCs w:val="24"/>
        </w:rPr>
        <w:t>догов</w:t>
      </w:r>
      <w:r w:rsidRPr="004D2984">
        <w:rPr>
          <w:szCs w:val="24"/>
        </w:rPr>
        <w:t>ора, оплата производится в течение 5 рабочих дней с момента их предоставления.</w:t>
      </w:r>
    </w:p>
    <w:p w14:paraId="1EEDBD4C" w14:textId="77777777" w:rsidR="004C1E96" w:rsidRPr="004D2984" w:rsidRDefault="004C1E96" w:rsidP="005B1748">
      <w:pPr>
        <w:numPr>
          <w:ilvl w:val="1"/>
          <w:numId w:val="31"/>
        </w:numPr>
        <w:tabs>
          <w:tab w:val="left" w:pos="1276"/>
        </w:tabs>
        <w:ind w:left="0" w:firstLine="709"/>
        <w:rPr>
          <w:szCs w:val="24"/>
        </w:rPr>
      </w:pPr>
      <w:r w:rsidRPr="004D2984">
        <w:rPr>
          <w:szCs w:val="24"/>
        </w:rPr>
        <w:t xml:space="preserve">Обязательства Гарантирующего поставщика по оплате считаются выполненными с момента списания денежных средств с расчетного счета </w:t>
      </w:r>
      <w:r w:rsidR="0054218B" w:rsidRPr="004D2984">
        <w:rPr>
          <w:szCs w:val="24"/>
        </w:rPr>
        <w:t>Гарантирующего поставщика</w:t>
      </w:r>
      <w:r w:rsidRPr="004D2984">
        <w:rPr>
          <w:szCs w:val="24"/>
        </w:rPr>
        <w:t>.</w:t>
      </w:r>
    </w:p>
    <w:p w14:paraId="2183DCDC" w14:textId="7038B9D9" w:rsidR="004C1E96" w:rsidRPr="004D2984" w:rsidRDefault="004C1E96" w:rsidP="005B1748">
      <w:pPr>
        <w:numPr>
          <w:ilvl w:val="1"/>
          <w:numId w:val="31"/>
        </w:numPr>
        <w:tabs>
          <w:tab w:val="left" w:pos="1276"/>
        </w:tabs>
        <w:ind w:left="0" w:firstLine="709"/>
      </w:pPr>
      <w:r w:rsidRPr="004D2984">
        <w:rPr>
          <w:szCs w:val="24"/>
        </w:rPr>
        <w:t xml:space="preserve">В случае если </w:t>
      </w:r>
      <w:r w:rsidR="002536D5" w:rsidRPr="004D2984">
        <w:rPr>
          <w:szCs w:val="24"/>
        </w:rPr>
        <w:t>крайний срок</w:t>
      </w:r>
      <w:r w:rsidRPr="004D2984">
        <w:rPr>
          <w:szCs w:val="24"/>
        </w:rPr>
        <w:t xml:space="preserve"> </w:t>
      </w:r>
      <w:r w:rsidR="002536D5" w:rsidRPr="004D2984">
        <w:rPr>
          <w:szCs w:val="24"/>
        </w:rPr>
        <w:t>платежа</w:t>
      </w:r>
      <w:r w:rsidRPr="004D2984">
        <w:rPr>
          <w:szCs w:val="24"/>
        </w:rPr>
        <w:t xml:space="preserve"> приходится на нерабочий день, </w:t>
      </w:r>
      <w:r w:rsidR="002536D5" w:rsidRPr="004D2984">
        <w:rPr>
          <w:szCs w:val="24"/>
        </w:rPr>
        <w:t xml:space="preserve">то </w:t>
      </w:r>
      <w:r w:rsidR="00D44502" w:rsidRPr="004D2984">
        <w:rPr>
          <w:szCs w:val="24"/>
        </w:rPr>
        <w:t xml:space="preserve">крайним </w:t>
      </w:r>
      <w:r w:rsidRPr="004D2984">
        <w:rPr>
          <w:szCs w:val="24"/>
        </w:rPr>
        <w:t>днем оплаты считается следующий за ним первый рабочий день.</w:t>
      </w:r>
    </w:p>
    <w:p w14:paraId="6B0BF3B3" w14:textId="24CC02DF" w:rsidR="00D42C8A" w:rsidRPr="004D2984" w:rsidRDefault="008E415B" w:rsidP="007B268A">
      <w:pPr>
        <w:pStyle w:val="10"/>
        <w:numPr>
          <w:ilvl w:val="0"/>
          <w:numId w:val="31"/>
        </w:numPr>
        <w:spacing w:before="240" w:after="240"/>
        <w:ind w:left="0" w:right="-8" w:firstLine="0"/>
        <w:jc w:val="center"/>
        <w:rPr>
          <w:sz w:val="24"/>
          <w:szCs w:val="24"/>
        </w:rPr>
      </w:pPr>
      <w:r w:rsidRPr="004D2984">
        <w:rPr>
          <w:sz w:val="24"/>
          <w:szCs w:val="24"/>
        </w:rPr>
        <w:t>ОТВЕТСТВЕН</w:t>
      </w:r>
      <w:r w:rsidR="00546E21" w:rsidRPr="004D2984">
        <w:rPr>
          <w:sz w:val="24"/>
          <w:szCs w:val="24"/>
        </w:rPr>
        <w:t>НОСТЬ СТОРОН. РАЗРЕШЕНИЕ СПОРОВ</w:t>
      </w:r>
    </w:p>
    <w:p w14:paraId="4490FB36" w14:textId="2462A6F8" w:rsidR="00167582" w:rsidRPr="004D2984" w:rsidRDefault="00167582" w:rsidP="005B1748">
      <w:pPr>
        <w:numPr>
          <w:ilvl w:val="1"/>
          <w:numId w:val="31"/>
        </w:numPr>
        <w:tabs>
          <w:tab w:val="left" w:pos="1276"/>
        </w:tabs>
        <w:ind w:left="0" w:firstLine="709"/>
      </w:pPr>
      <w:r w:rsidRPr="004D2984">
        <w:rPr>
          <w:szCs w:val="24"/>
        </w:rPr>
        <w:t xml:space="preserve">Стороны несут ответственность за неисполнение или ненадлежащее исполнение обязательств по настоящему </w:t>
      </w:r>
      <w:r w:rsidR="00082909" w:rsidRPr="004D2984">
        <w:rPr>
          <w:szCs w:val="24"/>
        </w:rPr>
        <w:t>догов</w:t>
      </w:r>
      <w:r w:rsidRPr="004D2984">
        <w:rPr>
          <w:szCs w:val="24"/>
        </w:rPr>
        <w:t>ору в размере и порядке, которые установлены законодательством Российской Федерации.</w:t>
      </w:r>
    </w:p>
    <w:p w14:paraId="2F485556" w14:textId="5720754B" w:rsidR="00D42C8A" w:rsidRPr="004D2984" w:rsidRDefault="008E415B" w:rsidP="00167582">
      <w:pPr>
        <w:numPr>
          <w:ilvl w:val="1"/>
          <w:numId w:val="31"/>
        </w:numPr>
        <w:tabs>
          <w:tab w:val="left" w:pos="1276"/>
        </w:tabs>
        <w:ind w:left="0" w:firstLine="709"/>
        <w:rPr>
          <w:szCs w:val="24"/>
        </w:rPr>
      </w:pPr>
      <w:r w:rsidRPr="004D2984">
        <w:rPr>
          <w:szCs w:val="24"/>
        </w:rPr>
        <w:t xml:space="preserve">Стороны освобождаются от ответственности за неисполнение или ненадлежащее исполнение обязательств по настоящему </w:t>
      </w:r>
      <w:r w:rsidR="006A2CC0" w:rsidRPr="004D2984">
        <w:rPr>
          <w:szCs w:val="24"/>
        </w:rPr>
        <w:t>д</w:t>
      </w:r>
      <w:r w:rsidR="00082909" w:rsidRPr="004D2984">
        <w:rPr>
          <w:szCs w:val="24"/>
        </w:rPr>
        <w:t>огов</w:t>
      </w:r>
      <w:r w:rsidRPr="004D2984">
        <w:rPr>
          <w:szCs w:val="24"/>
        </w:rPr>
        <w:t xml:space="preserve">ору, если это явилось следствием обстоятельств непреодолимой силы, возникших после заключения </w:t>
      </w:r>
      <w:r w:rsidR="006A2CC0" w:rsidRPr="004D2984">
        <w:rPr>
          <w:szCs w:val="24"/>
        </w:rPr>
        <w:t>д</w:t>
      </w:r>
      <w:r w:rsidR="00082909" w:rsidRPr="004D2984">
        <w:rPr>
          <w:szCs w:val="24"/>
        </w:rPr>
        <w:t>огов</w:t>
      </w:r>
      <w:r w:rsidRPr="004D2984">
        <w:rPr>
          <w:szCs w:val="24"/>
        </w:rPr>
        <w:t xml:space="preserve">ора и непосредственно повлиявших на исполнение обязательств по настоящему </w:t>
      </w:r>
      <w:r w:rsidR="006A2CC0" w:rsidRPr="004D2984">
        <w:rPr>
          <w:szCs w:val="24"/>
        </w:rPr>
        <w:t>д</w:t>
      </w:r>
      <w:r w:rsidR="00082909" w:rsidRPr="004D2984">
        <w:rPr>
          <w:szCs w:val="24"/>
        </w:rPr>
        <w:t>огов</w:t>
      </w:r>
      <w:r w:rsidRPr="004D2984">
        <w:rPr>
          <w:szCs w:val="24"/>
        </w:rPr>
        <w:t>ору.</w:t>
      </w:r>
    </w:p>
    <w:p w14:paraId="04FE8CB4" w14:textId="0BAFD633" w:rsidR="008E415B" w:rsidRPr="004D2984" w:rsidRDefault="008E415B" w:rsidP="00F94B1A">
      <w:pPr>
        <w:pStyle w:val="30"/>
        <w:tabs>
          <w:tab w:val="left" w:pos="1276"/>
        </w:tabs>
        <w:spacing w:before="60"/>
        <w:ind w:left="0" w:firstLine="709"/>
        <w:rPr>
          <w:szCs w:val="24"/>
        </w:rPr>
      </w:pPr>
      <w:r w:rsidRPr="004D2984">
        <w:rPr>
          <w:szCs w:val="24"/>
        </w:rPr>
        <w:t>Сторона, ссылающаяся на обстоятельства непреодолимой си</w:t>
      </w:r>
      <w:r w:rsidR="00DA2582" w:rsidRPr="004D2984">
        <w:rPr>
          <w:szCs w:val="24"/>
        </w:rPr>
        <w:t>л</w:t>
      </w:r>
      <w:r w:rsidRPr="004D2984">
        <w:rPr>
          <w:szCs w:val="24"/>
        </w:rPr>
        <w:t xml:space="preserve">ы, обязана в течение 3-х календарных дней информировать другую </w:t>
      </w:r>
      <w:r w:rsidR="00697F50" w:rsidRPr="004D2984">
        <w:rPr>
          <w:szCs w:val="24"/>
        </w:rPr>
        <w:t>С</w:t>
      </w:r>
      <w:r w:rsidRPr="004D2984">
        <w:rPr>
          <w:szCs w:val="24"/>
        </w:rPr>
        <w:t>торону о наступлении подобных обстоятельств</w:t>
      </w:r>
      <w:r w:rsidR="00DA2582" w:rsidRPr="004D2984">
        <w:rPr>
          <w:szCs w:val="24"/>
        </w:rPr>
        <w:t xml:space="preserve"> в письменной форме с предоставлением справки компетентных органов государственной власти, в противном случае </w:t>
      </w:r>
      <w:r w:rsidR="00697F50" w:rsidRPr="004D2984">
        <w:rPr>
          <w:szCs w:val="24"/>
        </w:rPr>
        <w:t>С</w:t>
      </w:r>
      <w:r w:rsidR="00DA2582" w:rsidRPr="004D2984">
        <w:rPr>
          <w:szCs w:val="24"/>
        </w:rPr>
        <w:t>торона не освобождается от ответственности за нарушение своих обязательств.</w:t>
      </w:r>
    </w:p>
    <w:p w14:paraId="34687B4E" w14:textId="33674F84" w:rsidR="00624A9D" w:rsidRPr="004D2984" w:rsidRDefault="00281C11" w:rsidP="00624A9D">
      <w:pPr>
        <w:numPr>
          <w:ilvl w:val="1"/>
          <w:numId w:val="31"/>
        </w:numPr>
        <w:tabs>
          <w:tab w:val="left" w:pos="1276"/>
        </w:tabs>
        <w:ind w:left="0" w:firstLine="709"/>
        <w:rPr>
          <w:szCs w:val="24"/>
        </w:rPr>
      </w:pPr>
      <w:proofErr w:type="gramStart"/>
      <w:r w:rsidRPr="004D2984">
        <w:rPr>
          <w:szCs w:val="24"/>
        </w:rPr>
        <w:t xml:space="preserve">В случае принятия после заключения </w:t>
      </w:r>
      <w:r w:rsidR="006A2CC0" w:rsidRPr="004D2984">
        <w:rPr>
          <w:szCs w:val="24"/>
        </w:rPr>
        <w:t>д</w:t>
      </w:r>
      <w:r w:rsidR="00082909" w:rsidRPr="004D2984">
        <w:rPr>
          <w:szCs w:val="24"/>
        </w:rPr>
        <w:t>огов</w:t>
      </w:r>
      <w:r w:rsidRPr="004D2984">
        <w:rPr>
          <w:szCs w:val="24"/>
        </w:rPr>
        <w:t xml:space="preserve">ора законов и (или) иных нормативных правовых актов, устанавливающих иные правила исполнения </w:t>
      </w:r>
      <w:r w:rsidR="00082909" w:rsidRPr="004D2984">
        <w:rPr>
          <w:szCs w:val="24"/>
        </w:rPr>
        <w:t>догов</w:t>
      </w:r>
      <w:r w:rsidRPr="004D2984">
        <w:rPr>
          <w:szCs w:val="24"/>
        </w:rPr>
        <w:t xml:space="preserve">оров или содержащих иные правила деятельности Продавца и </w:t>
      </w:r>
      <w:r w:rsidR="002A7B82" w:rsidRPr="004D2984">
        <w:rPr>
          <w:szCs w:val="24"/>
        </w:rPr>
        <w:t>Гарантирующего поставщика</w:t>
      </w:r>
      <w:r w:rsidRPr="004D2984">
        <w:rPr>
          <w:szCs w:val="24"/>
        </w:rPr>
        <w:t>, то установленные такими документами новые нормы обязательны для Сторон с момента их вступления в силу, если самими нормативными правовыми актами не установлен иной срок.</w:t>
      </w:r>
      <w:proofErr w:type="gramEnd"/>
    </w:p>
    <w:p w14:paraId="3D9C2C79" w14:textId="77777777" w:rsidR="0030674B" w:rsidRPr="004D2984" w:rsidRDefault="0030674B" w:rsidP="007B268A">
      <w:pPr>
        <w:pStyle w:val="10"/>
        <w:numPr>
          <w:ilvl w:val="0"/>
          <w:numId w:val="31"/>
        </w:numPr>
        <w:spacing w:before="240" w:after="240"/>
        <w:ind w:left="0" w:right="-8" w:firstLine="0"/>
        <w:jc w:val="center"/>
        <w:rPr>
          <w:sz w:val="24"/>
          <w:szCs w:val="24"/>
        </w:rPr>
      </w:pPr>
      <w:r w:rsidRPr="004D2984">
        <w:rPr>
          <w:sz w:val="24"/>
          <w:szCs w:val="24"/>
        </w:rPr>
        <w:t>ПОРЯДОК РАЗРЕШЕНИЯ СПОРОВ</w:t>
      </w:r>
    </w:p>
    <w:p w14:paraId="2B62F134" w14:textId="3E1A8AE2" w:rsidR="0030674B" w:rsidRPr="004D2984" w:rsidRDefault="0030674B" w:rsidP="005B1748">
      <w:pPr>
        <w:numPr>
          <w:ilvl w:val="1"/>
          <w:numId w:val="31"/>
        </w:numPr>
        <w:tabs>
          <w:tab w:val="left" w:pos="1276"/>
        </w:tabs>
        <w:ind w:left="0" w:firstLine="709"/>
      </w:pPr>
      <w:r w:rsidRPr="004D2984">
        <w:rPr>
          <w:szCs w:val="24"/>
        </w:rPr>
        <w:t xml:space="preserve">Споры, вытекающие из настоящего </w:t>
      </w:r>
      <w:r w:rsidR="00082909" w:rsidRPr="004D2984">
        <w:rPr>
          <w:szCs w:val="24"/>
        </w:rPr>
        <w:t>догов</w:t>
      </w:r>
      <w:r w:rsidRPr="004D2984">
        <w:rPr>
          <w:szCs w:val="24"/>
        </w:rPr>
        <w:t>ора, подлежат рассмотрению в порядке, установленном законодательством Российской Федерации.</w:t>
      </w:r>
    </w:p>
    <w:p w14:paraId="0DCC2A2A" w14:textId="73B9084A" w:rsidR="0030674B" w:rsidRPr="004D2984" w:rsidRDefault="0030674B" w:rsidP="005B1748">
      <w:pPr>
        <w:numPr>
          <w:ilvl w:val="1"/>
          <w:numId w:val="31"/>
        </w:numPr>
        <w:tabs>
          <w:tab w:val="left" w:pos="1276"/>
        </w:tabs>
        <w:ind w:left="0" w:firstLine="709"/>
      </w:pPr>
      <w:r w:rsidRPr="004D2984">
        <w:rPr>
          <w:szCs w:val="24"/>
        </w:rPr>
        <w:t xml:space="preserve">Все споры и разногласия, возникающие между </w:t>
      </w:r>
      <w:r w:rsidR="00697F50" w:rsidRPr="004D2984">
        <w:rPr>
          <w:szCs w:val="24"/>
        </w:rPr>
        <w:t>С</w:t>
      </w:r>
      <w:r w:rsidRPr="004D2984">
        <w:rPr>
          <w:szCs w:val="24"/>
        </w:rPr>
        <w:t xml:space="preserve">торонами по настоящему </w:t>
      </w:r>
      <w:r w:rsidR="00082909" w:rsidRPr="004D2984">
        <w:rPr>
          <w:szCs w:val="24"/>
        </w:rPr>
        <w:t>догов</w:t>
      </w:r>
      <w:r w:rsidRPr="004D2984">
        <w:rPr>
          <w:szCs w:val="24"/>
        </w:rPr>
        <w:t xml:space="preserve">ору, подлежат досудебному урегулированию в претензионном порядке. </w:t>
      </w:r>
    </w:p>
    <w:p w14:paraId="6C7A51AA" w14:textId="72CEDEBD" w:rsidR="0030674B" w:rsidRPr="004D2984" w:rsidRDefault="0030674B" w:rsidP="005B1748">
      <w:pPr>
        <w:numPr>
          <w:ilvl w:val="1"/>
          <w:numId w:val="31"/>
        </w:numPr>
        <w:tabs>
          <w:tab w:val="left" w:pos="1276"/>
        </w:tabs>
        <w:ind w:left="0" w:firstLine="709"/>
      </w:pPr>
      <w:r w:rsidRPr="004D2984">
        <w:rPr>
          <w:szCs w:val="24"/>
        </w:rPr>
        <w:t xml:space="preserve">Претензия считается полученной </w:t>
      </w:r>
      <w:r w:rsidR="00697F50" w:rsidRPr="004D2984">
        <w:rPr>
          <w:szCs w:val="24"/>
        </w:rPr>
        <w:t>С</w:t>
      </w:r>
      <w:r w:rsidRPr="004D2984">
        <w:rPr>
          <w:szCs w:val="24"/>
        </w:rPr>
        <w:t xml:space="preserve">тороной, если она направлена другой </w:t>
      </w:r>
      <w:r w:rsidR="00697F50" w:rsidRPr="004D2984">
        <w:rPr>
          <w:szCs w:val="24"/>
        </w:rPr>
        <w:t>С</w:t>
      </w:r>
      <w:r w:rsidRPr="004D2984">
        <w:rPr>
          <w:szCs w:val="24"/>
        </w:rPr>
        <w:t xml:space="preserve">тороной одним из способов, указанных в п. </w:t>
      </w:r>
      <w:r w:rsidR="00285D85" w:rsidRPr="004D2984">
        <w:rPr>
          <w:szCs w:val="24"/>
        </w:rPr>
        <w:fldChar w:fldCharType="begin"/>
      </w:r>
      <w:r w:rsidR="00285D85" w:rsidRPr="004D2984">
        <w:rPr>
          <w:szCs w:val="24"/>
        </w:rPr>
        <w:instrText xml:space="preserve"> REF _Ref68270529 \r \h </w:instrText>
      </w:r>
      <w:r w:rsidR="009018A3" w:rsidRPr="004D2984">
        <w:rPr>
          <w:szCs w:val="24"/>
        </w:rPr>
        <w:instrText xml:space="preserve"> \* MERGEFORMAT </w:instrText>
      </w:r>
      <w:r w:rsidR="00285D85" w:rsidRPr="004D2984">
        <w:rPr>
          <w:szCs w:val="24"/>
        </w:rPr>
      </w:r>
      <w:r w:rsidR="00285D85" w:rsidRPr="004D2984">
        <w:rPr>
          <w:szCs w:val="24"/>
        </w:rPr>
        <w:fldChar w:fldCharType="separate"/>
      </w:r>
      <w:r w:rsidR="00414FCC" w:rsidRPr="004D2984">
        <w:rPr>
          <w:szCs w:val="24"/>
        </w:rPr>
        <w:t>2.6</w:t>
      </w:r>
      <w:r w:rsidR="00285D85" w:rsidRPr="004D2984">
        <w:rPr>
          <w:szCs w:val="24"/>
        </w:rPr>
        <w:fldChar w:fldCharType="end"/>
      </w:r>
      <w:r w:rsidRPr="004D2984">
        <w:rPr>
          <w:szCs w:val="24"/>
        </w:rPr>
        <w:t xml:space="preserve"> настоящего </w:t>
      </w:r>
      <w:r w:rsidR="006A2CC0" w:rsidRPr="004D2984">
        <w:rPr>
          <w:szCs w:val="24"/>
        </w:rPr>
        <w:t>д</w:t>
      </w:r>
      <w:r w:rsidR="00082909" w:rsidRPr="004D2984">
        <w:rPr>
          <w:szCs w:val="24"/>
        </w:rPr>
        <w:t>огов</w:t>
      </w:r>
      <w:r w:rsidRPr="004D2984">
        <w:rPr>
          <w:szCs w:val="24"/>
        </w:rPr>
        <w:t>ора.</w:t>
      </w:r>
    </w:p>
    <w:p w14:paraId="2B9BE0BE" w14:textId="77777777" w:rsidR="0030674B" w:rsidRPr="004D2984" w:rsidRDefault="0030674B" w:rsidP="005B1748">
      <w:pPr>
        <w:numPr>
          <w:ilvl w:val="1"/>
          <w:numId w:val="31"/>
        </w:numPr>
        <w:tabs>
          <w:tab w:val="left" w:pos="1276"/>
        </w:tabs>
        <w:ind w:left="0" w:firstLine="709"/>
      </w:pPr>
      <w:r w:rsidRPr="004D2984">
        <w:rPr>
          <w:szCs w:val="24"/>
        </w:rPr>
        <w:lastRenderedPageBreak/>
        <w:t>Сторона, получившая претензию, в течение 30 (тридцати) рабочих дней со дня ее получения обязана ее рассмотреть, исполнить требование, изложенное в претензии, или направить мотивированный отказ от исполнения.</w:t>
      </w:r>
    </w:p>
    <w:p w14:paraId="1609A7C7" w14:textId="1C3621E2" w:rsidR="0030674B" w:rsidRPr="004D2984" w:rsidRDefault="0030674B" w:rsidP="005B1748">
      <w:pPr>
        <w:numPr>
          <w:ilvl w:val="1"/>
          <w:numId w:val="31"/>
        </w:numPr>
        <w:tabs>
          <w:tab w:val="left" w:pos="1276"/>
        </w:tabs>
        <w:ind w:left="0" w:firstLine="709"/>
      </w:pPr>
      <w:r w:rsidRPr="004D2984">
        <w:rPr>
          <w:szCs w:val="24"/>
        </w:rPr>
        <w:t xml:space="preserve">В случае неисполнения или отказа от исполнения </w:t>
      </w:r>
      <w:r w:rsidR="00697F50" w:rsidRPr="004D2984">
        <w:rPr>
          <w:szCs w:val="24"/>
        </w:rPr>
        <w:t>С</w:t>
      </w:r>
      <w:r w:rsidRPr="004D2984">
        <w:rPr>
          <w:szCs w:val="24"/>
        </w:rPr>
        <w:t xml:space="preserve">тороной требования, изложенного в претензии, </w:t>
      </w:r>
      <w:r w:rsidR="00540B9F" w:rsidRPr="004D2984">
        <w:rPr>
          <w:szCs w:val="24"/>
        </w:rPr>
        <w:t>С</w:t>
      </w:r>
      <w:r w:rsidRPr="004D2984">
        <w:rPr>
          <w:szCs w:val="24"/>
        </w:rPr>
        <w:t>торона, направившая претензию, вправе передать споры и разногласия на рассмотрение Арбитражного суда Свердловской области</w:t>
      </w:r>
    </w:p>
    <w:p w14:paraId="0B762D1A" w14:textId="6AB5A3B2" w:rsidR="0057008E" w:rsidRPr="004D2984" w:rsidRDefault="0057008E" w:rsidP="007B268A">
      <w:pPr>
        <w:pStyle w:val="10"/>
        <w:numPr>
          <w:ilvl w:val="0"/>
          <w:numId w:val="31"/>
        </w:numPr>
        <w:spacing w:before="240" w:after="240"/>
        <w:ind w:left="0" w:right="-8" w:firstLine="0"/>
        <w:jc w:val="center"/>
        <w:rPr>
          <w:sz w:val="24"/>
          <w:szCs w:val="24"/>
        </w:rPr>
      </w:pPr>
      <w:r w:rsidRPr="004D2984">
        <w:rPr>
          <w:sz w:val="24"/>
          <w:szCs w:val="24"/>
        </w:rPr>
        <w:t xml:space="preserve">ДЕЙСТВИЕ, ИЗМЕНЕНИЕ И РАСТОРЖЕНИЕ </w:t>
      </w:r>
      <w:r w:rsidR="00082909" w:rsidRPr="004D2984">
        <w:rPr>
          <w:sz w:val="24"/>
          <w:szCs w:val="24"/>
        </w:rPr>
        <w:t>ДОГОВ</w:t>
      </w:r>
      <w:r w:rsidRPr="004D2984">
        <w:rPr>
          <w:sz w:val="24"/>
          <w:szCs w:val="24"/>
        </w:rPr>
        <w:t>ОРА</w:t>
      </w:r>
    </w:p>
    <w:p w14:paraId="4FACED93" w14:textId="4C21E915" w:rsidR="00285D85" w:rsidRPr="004D2984" w:rsidRDefault="0057008E" w:rsidP="00285D85">
      <w:pPr>
        <w:numPr>
          <w:ilvl w:val="1"/>
          <w:numId w:val="31"/>
        </w:numPr>
        <w:tabs>
          <w:tab w:val="left" w:pos="1276"/>
        </w:tabs>
        <w:ind w:left="0" w:firstLine="709"/>
        <w:rPr>
          <w:szCs w:val="24"/>
        </w:rPr>
      </w:pPr>
      <w:proofErr w:type="gramStart"/>
      <w:r w:rsidRPr="004D2984">
        <w:rPr>
          <w:szCs w:val="24"/>
        </w:rPr>
        <w:t xml:space="preserve">Настоящий </w:t>
      </w:r>
      <w:r w:rsidR="00082909" w:rsidRPr="004D2984">
        <w:rPr>
          <w:szCs w:val="24"/>
        </w:rPr>
        <w:t>догов</w:t>
      </w:r>
      <w:r w:rsidRPr="004D2984">
        <w:rPr>
          <w:szCs w:val="24"/>
        </w:rPr>
        <w:t xml:space="preserve">ор вступает в силу с 00 часов ________________202___г. Условия настоящего </w:t>
      </w:r>
      <w:r w:rsidR="00082909" w:rsidRPr="004D2984">
        <w:rPr>
          <w:szCs w:val="24"/>
        </w:rPr>
        <w:t>догов</w:t>
      </w:r>
      <w:r w:rsidRPr="004D2984">
        <w:rPr>
          <w:szCs w:val="24"/>
        </w:rPr>
        <w:t>ора регулируют взаимоотношения Сторон, возникающие в период времени с 00 часов ____________ 202___г. по 24 часа ______________202__г. включительно</w:t>
      </w:r>
      <w:r w:rsidR="00285D85" w:rsidRPr="004D2984">
        <w:rPr>
          <w:szCs w:val="24"/>
        </w:rPr>
        <w:t xml:space="preserve">, но не ранее даты подписания сетевой организацией и Продавцом Акта об осуществлении технологического присоединения объекта </w:t>
      </w:r>
      <w:proofErr w:type="spellStart"/>
      <w:r w:rsidR="00285D85" w:rsidRPr="004D2984">
        <w:rPr>
          <w:szCs w:val="24"/>
        </w:rPr>
        <w:t>микрогенерации</w:t>
      </w:r>
      <w:proofErr w:type="spellEnd"/>
      <w:r w:rsidR="00285D85" w:rsidRPr="004D2984">
        <w:rPr>
          <w:szCs w:val="24"/>
        </w:rPr>
        <w:t xml:space="preserve"> (Приложение № 2 к настоящему </w:t>
      </w:r>
      <w:r w:rsidR="00082909" w:rsidRPr="004D2984">
        <w:rPr>
          <w:szCs w:val="24"/>
        </w:rPr>
        <w:t>догов</w:t>
      </w:r>
      <w:r w:rsidR="00285D85" w:rsidRPr="004D2984">
        <w:rPr>
          <w:szCs w:val="24"/>
        </w:rPr>
        <w:t>ору).</w:t>
      </w:r>
      <w:proofErr w:type="gramEnd"/>
    </w:p>
    <w:p w14:paraId="37C82973" w14:textId="76077CFB" w:rsidR="0057008E" w:rsidRPr="004D2984" w:rsidRDefault="0057008E" w:rsidP="009018A3">
      <w:pPr>
        <w:numPr>
          <w:ilvl w:val="1"/>
          <w:numId w:val="31"/>
        </w:numPr>
        <w:tabs>
          <w:tab w:val="left" w:pos="1276"/>
        </w:tabs>
        <w:ind w:left="0" w:firstLine="709"/>
        <w:rPr>
          <w:szCs w:val="24"/>
        </w:rPr>
      </w:pPr>
      <w:r w:rsidRPr="004D2984">
        <w:rPr>
          <w:szCs w:val="24"/>
        </w:rPr>
        <w:t xml:space="preserve">Настоящий </w:t>
      </w:r>
      <w:r w:rsidR="006A2CC0" w:rsidRPr="004D2984">
        <w:rPr>
          <w:szCs w:val="24"/>
        </w:rPr>
        <w:t>д</w:t>
      </w:r>
      <w:r w:rsidR="00082909" w:rsidRPr="004D2984">
        <w:rPr>
          <w:szCs w:val="24"/>
        </w:rPr>
        <w:t>огов</w:t>
      </w:r>
      <w:r w:rsidRPr="004D2984">
        <w:rPr>
          <w:szCs w:val="24"/>
        </w:rPr>
        <w:t xml:space="preserve">ор заключается на неопределенный срок и может быть изменен или расторгнут по основаниям, предусмотренным </w:t>
      </w:r>
      <w:r w:rsidR="00D511C6" w:rsidRPr="004D2984">
        <w:rPr>
          <w:szCs w:val="24"/>
        </w:rPr>
        <w:t xml:space="preserve">договором или </w:t>
      </w:r>
      <w:r w:rsidRPr="004D2984">
        <w:rPr>
          <w:szCs w:val="24"/>
        </w:rPr>
        <w:t>законодательством Российской Федерации.</w:t>
      </w:r>
    </w:p>
    <w:p w14:paraId="50D4EC77" w14:textId="5926947A" w:rsidR="00414FCC" w:rsidRPr="004D2984" w:rsidRDefault="00414FCC" w:rsidP="009018A3">
      <w:pPr>
        <w:numPr>
          <w:ilvl w:val="1"/>
          <w:numId w:val="31"/>
        </w:numPr>
        <w:tabs>
          <w:tab w:val="left" w:pos="1276"/>
        </w:tabs>
        <w:ind w:left="0" w:firstLine="709"/>
        <w:rPr>
          <w:szCs w:val="24"/>
        </w:rPr>
      </w:pPr>
      <w:r w:rsidRPr="004D2984">
        <w:rPr>
          <w:szCs w:val="24"/>
        </w:rPr>
        <w:t xml:space="preserve">Настоящий </w:t>
      </w:r>
      <w:proofErr w:type="gramStart"/>
      <w:r w:rsidR="00082909" w:rsidRPr="004D2984">
        <w:rPr>
          <w:szCs w:val="24"/>
        </w:rPr>
        <w:t>догов</w:t>
      </w:r>
      <w:r w:rsidRPr="004D2984">
        <w:rPr>
          <w:szCs w:val="24"/>
        </w:rPr>
        <w:t>ор</w:t>
      </w:r>
      <w:proofErr w:type="gramEnd"/>
      <w:r w:rsidRPr="004D2984">
        <w:rPr>
          <w:szCs w:val="24"/>
        </w:rPr>
        <w:t xml:space="preserve"> может быть расторгнут по инициативе Продавца, при условии уведомления Гарантирующего поставщика о расторжении </w:t>
      </w:r>
      <w:r w:rsidR="006A2CC0" w:rsidRPr="004D2984">
        <w:rPr>
          <w:szCs w:val="24"/>
        </w:rPr>
        <w:t>д</w:t>
      </w:r>
      <w:r w:rsidR="00082909" w:rsidRPr="004D2984">
        <w:rPr>
          <w:szCs w:val="24"/>
        </w:rPr>
        <w:t>огов</w:t>
      </w:r>
      <w:r w:rsidRPr="004D2984">
        <w:rPr>
          <w:szCs w:val="24"/>
        </w:rPr>
        <w:t>ора не менее чем за 20 рабочих дней до даты расторжения.</w:t>
      </w:r>
    </w:p>
    <w:p w14:paraId="14EAF8F9" w14:textId="3034B449" w:rsidR="0057008E" w:rsidRPr="004D2984" w:rsidRDefault="00CB1896" w:rsidP="0057008E">
      <w:pPr>
        <w:numPr>
          <w:ilvl w:val="1"/>
          <w:numId w:val="31"/>
        </w:numPr>
        <w:tabs>
          <w:tab w:val="left" w:pos="1276"/>
        </w:tabs>
        <w:ind w:left="0" w:firstLine="709"/>
        <w:rPr>
          <w:szCs w:val="24"/>
        </w:rPr>
      </w:pPr>
      <w:r w:rsidRPr="004D2984">
        <w:rPr>
          <w:szCs w:val="24"/>
        </w:rPr>
        <w:t xml:space="preserve">Окончание </w:t>
      </w:r>
      <w:r w:rsidR="0057008E" w:rsidRPr="004D2984">
        <w:rPr>
          <w:szCs w:val="24"/>
        </w:rPr>
        <w:t xml:space="preserve">срока действия настоящего </w:t>
      </w:r>
      <w:r w:rsidR="006A2CC0" w:rsidRPr="004D2984">
        <w:rPr>
          <w:szCs w:val="24"/>
        </w:rPr>
        <w:t>д</w:t>
      </w:r>
      <w:r w:rsidR="00082909" w:rsidRPr="004D2984">
        <w:rPr>
          <w:szCs w:val="24"/>
        </w:rPr>
        <w:t>огов</w:t>
      </w:r>
      <w:r w:rsidR="0057008E" w:rsidRPr="004D2984">
        <w:rPr>
          <w:szCs w:val="24"/>
        </w:rPr>
        <w:t>ора не влечет за собой прекращения обязатель</w:t>
      </w:r>
      <w:proofErr w:type="gramStart"/>
      <w:r w:rsidR="0057008E" w:rsidRPr="004D2984">
        <w:rPr>
          <w:szCs w:val="24"/>
        </w:rPr>
        <w:t>ств Ст</w:t>
      </w:r>
      <w:proofErr w:type="gramEnd"/>
      <w:r w:rsidR="0057008E" w:rsidRPr="004D2984">
        <w:rPr>
          <w:szCs w:val="24"/>
        </w:rPr>
        <w:t xml:space="preserve">орон </w:t>
      </w:r>
      <w:r w:rsidR="006A2CC0" w:rsidRPr="004D2984">
        <w:rPr>
          <w:szCs w:val="24"/>
        </w:rPr>
        <w:t>д</w:t>
      </w:r>
      <w:r w:rsidR="00082909" w:rsidRPr="004D2984">
        <w:rPr>
          <w:szCs w:val="24"/>
        </w:rPr>
        <w:t>огов</w:t>
      </w:r>
      <w:r w:rsidR="0057008E" w:rsidRPr="004D2984">
        <w:rPr>
          <w:szCs w:val="24"/>
        </w:rPr>
        <w:t xml:space="preserve">ора, возникших и не исполненных до даты прекращения настоящего </w:t>
      </w:r>
      <w:r w:rsidR="006A2CC0" w:rsidRPr="004D2984">
        <w:rPr>
          <w:szCs w:val="24"/>
        </w:rPr>
        <w:t>д</w:t>
      </w:r>
      <w:r w:rsidR="00082909" w:rsidRPr="004D2984">
        <w:rPr>
          <w:szCs w:val="24"/>
        </w:rPr>
        <w:t>огов</w:t>
      </w:r>
      <w:r w:rsidR="0057008E" w:rsidRPr="004D2984">
        <w:rPr>
          <w:szCs w:val="24"/>
        </w:rPr>
        <w:t>ора.</w:t>
      </w:r>
    </w:p>
    <w:p w14:paraId="155E13EB" w14:textId="07EF3D62" w:rsidR="0057008E" w:rsidRPr="004D2984" w:rsidRDefault="0057008E" w:rsidP="005B1748">
      <w:pPr>
        <w:numPr>
          <w:ilvl w:val="1"/>
          <w:numId w:val="31"/>
        </w:numPr>
        <w:tabs>
          <w:tab w:val="left" w:pos="1276"/>
        </w:tabs>
        <w:ind w:left="0" w:firstLine="709"/>
      </w:pPr>
      <w:r w:rsidRPr="004D2984">
        <w:rPr>
          <w:szCs w:val="24"/>
        </w:rPr>
        <w:t xml:space="preserve">При заключении </w:t>
      </w:r>
      <w:r w:rsidR="006A2CC0" w:rsidRPr="004D2984">
        <w:rPr>
          <w:szCs w:val="24"/>
        </w:rPr>
        <w:t>д</w:t>
      </w:r>
      <w:r w:rsidR="00082909" w:rsidRPr="004D2984">
        <w:rPr>
          <w:szCs w:val="24"/>
        </w:rPr>
        <w:t>огов</w:t>
      </w:r>
      <w:r w:rsidRPr="004D2984">
        <w:rPr>
          <w:szCs w:val="24"/>
        </w:rPr>
        <w:t xml:space="preserve">ора в отношении объектов </w:t>
      </w:r>
      <w:proofErr w:type="spellStart"/>
      <w:r w:rsidRPr="004D2984">
        <w:rPr>
          <w:szCs w:val="24"/>
        </w:rPr>
        <w:t>микрогенерации</w:t>
      </w:r>
      <w:proofErr w:type="spellEnd"/>
      <w:r w:rsidRPr="004D2984">
        <w:rPr>
          <w:szCs w:val="24"/>
        </w:rPr>
        <w:t xml:space="preserve"> Продавца до завершения процедуры их технологического присоединения настоящий </w:t>
      </w:r>
      <w:r w:rsidR="006A2CC0" w:rsidRPr="004D2984">
        <w:rPr>
          <w:szCs w:val="24"/>
        </w:rPr>
        <w:t>д</w:t>
      </w:r>
      <w:r w:rsidR="00082909" w:rsidRPr="004D2984">
        <w:rPr>
          <w:szCs w:val="24"/>
        </w:rPr>
        <w:t>огов</w:t>
      </w:r>
      <w:r w:rsidRPr="004D2984">
        <w:rPr>
          <w:szCs w:val="24"/>
        </w:rPr>
        <w:t>ор считается заключенным с момента его подписания и вступает в силу:</w:t>
      </w:r>
    </w:p>
    <w:p w14:paraId="552EDF55" w14:textId="77777777" w:rsidR="0057008E" w:rsidRPr="004D2984" w:rsidRDefault="0057008E" w:rsidP="005B1748">
      <w:pPr>
        <w:numPr>
          <w:ilvl w:val="7"/>
          <w:numId w:val="58"/>
        </w:numPr>
        <w:tabs>
          <w:tab w:val="left" w:pos="1134"/>
        </w:tabs>
        <w:ind w:left="0" w:firstLine="709"/>
        <w:rPr>
          <w:szCs w:val="24"/>
        </w:rPr>
      </w:pPr>
      <w:r w:rsidRPr="004D2984">
        <w:rPr>
          <w:szCs w:val="24"/>
        </w:rPr>
        <w:t>со дня составления и размещения в личном кабинете Продавца на сайте Сетевой организации акта об осуществлении технологического присоединения, подписанного со стороны Сетевой организации, при условии уведомления Гарантирующего поставщика об этом и обеспечении доступа Сетевой организацией Гарантирующему поставщику к указанному личному кабинету Продавца;</w:t>
      </w:r>
    </w:p>
    <w:p w14:paraId="023AAC3B" w14:textId="77777777" w:rsidR="0057008E" w:rsidRPr="004D2984" w:rsidRDefault="0057008E" w:rsidP="005B1748">
      <w:pPr>
        <w:numPr>
          <w:ilvl w:val="7"/>
          <w:numId w:val="58"/>
        </w:numPr>
        <w:tabs>
          <w:tab w:val="left" w:pos="1134"/>
        </w:tabs>
        <w:ind w:left="0" w:firstLine="709"/>
        <w:rPr>
          <w:szCs w:val="24"/>
        </w:rPr>
      </w:pPr>
      <w:r w:rsidRPr="004D2984">
        <w:rPr>
          <w:szCs w:val="24"/>
        </w:rPr>
        <w:t>с даты фактического получения Гарантирующим поставщиком акта о технологическом присоединении, при получении Гарантирующим поставщиком копии указанного документа от Сетевой организации или Продавца по истечению 2 рабочих дней с даты его подписания.</w:t>
      </w:r>
    </w:p>
    <w:p w14:paraId="1FEDF993" w14:textId="63BE8C41" w:rsidR="0057008E" w:rsidRPr="004D2984" w:rsidRDefault="00A67086" w:rsidP="005B1748">
      <w:pPr>
        <w:numPr>
          <w:ilvl w:val="1"/>
          <w:numId w:val="31"/>
        </w:numPr>
        <w:tabs>
          <w:tab w:val="left" w:pos="1276"/>
        </w:tabs>
        <w:ind w:left="0" w:firstLine="709"/>
      </w:pPr>
      <w:r w:rsidRPr="004D2984">
        <w:t>Д</w:t>
      </w:r>
      <w:r w:rsidR="00082909" w:rsidRPr="004D2984">
        <w:t>огов</w:t>
      </w:r>
      <w:r w:rsidR="0057008E" w:rsidRPr="004D2984">
        <w:t xml:space="preserve">ор, заключаемый в отношении объектов </w:t>
      </w:r>
      <w:proofErr w:type="spellStart"/>
      <w:r w:rsidR="0057008E" w:rsidRPr="004D2984">
        <w:t>микрогенерации</w:t>
      </w:r>
      <w:proofErr w:type="spellEnd"/>
      <w:r w:rsidR="0057008E" w:rsidRPr="004D2984">
        <w:t xml:space="preserve"> Продавца до </w:t>
      </w:r>
      <w:r w:rsidR="0057008E" w:rsidRPr="004D2984">
        <w:rPr>
          <w:szCs w:val="24"/>
        </w:rPr>
        <w:t xml:space="preserve">завершения процедуры их технологического присоединения, считается отозванным, если Продавец не возвратил подписанный экземпляр настоящего </w:t>
      </w:r>
      <w:r w:rsidR="006A2CC0" w:rsidRPr="004D2984">
        <w:rPr>
          <w:szCs w:val="24"/>
        </w:rPr>
        <w:t>д</w:t>
      </w:r>
      <w:r w:rsidR="00082909" w:rsidRPr="004D2984">
        <w:rPr>
          <w:szCs w:val="24"/>
        </w:rPr>
        <w:t>огов</w:t>
      </w:r>
      <w:r w:rsidR="0057008E" w:rsidRPr="004D2984">
        <w:rPr>
          <w:szCs w:val="24"/>
        </w:rPr>
        <w:t>ора Сетевой организации или Гарантирующему поставщику до истечения 30 дней со дня получения от Сетевой организации акта об осуществлении технологического присоединения.</w:t>
      </w:r>
    </w:p>
    <w:p w14:paraId="78143C88" w14:textId="0244F9E9" w:rsidR="00BF1977" w:rsidRPr="004D2984" w:rsidRDefault="0057008E" w:rsidP="00BF1977">
      <w:pPr>
        <w:numPr>
          <w:ilvl w:val="1"/>
          <w:numId w:val="31"/>
        </w:numPr>
        <w:tabs>
          <w:tab w:val="left" w:pos="1276"/>
        </w:tabs>
        <w:ind w:left="0" w:firstLine="709"/>
      </w:pPr>
      <w:r w:rsidRPr="004D2984">
        <w:rPr>
          <w:szCs w:val="24"/>
        </w:rPr>
        <w:t xml:space="preserve">Настоящий </w:t>
      </w:r>
      <w:r w:rsidR="00082909" w:rsidRPr="004D2984">
        <w:rPr>
          <w:szCs w:val="24"/>
        </w:rPr>
        <w:t>догов</w:t>
      </w:r>
      <w:r w:rsidRPr="004D2984">
        <w:rPr>
          <w:szCs w:val="24"/>
        </w:rPr>
        <w:t>ор заключен в соответствии с положениями федеральных законов и иных нормативно-правовых актов Российской Федерации</w:t>
      </w:r>
      <w:r w:rsidR="00BF1977" w:rsidRPr="004D2984">
        <w:rPr>
          <w:szCs w:val="24"/>
        </w:rPr>
        <w:t>.</w:t>
      </w:r>
    </w:p>
    <w:p w14:paraId="28B5B697" w14:textId="404B3198" w:rsidR="00BF1977" w:rsidRPr="004D2984" w:rsidRDefault="00BF1977" w:rsidP="009018A3">
      <w:pPr>
        <w:tabs>
          <w:tab w:val="left" w:pos="1276"/>
        </w:tabs>
        <w:ind w:firstLine="709"/>
      </w:pPr>
      <w:proofErr w:type="gramStart"/>
      <w:r w:rsidRPr="004D2984">
        <w:t xml:space="preserve">В случае принятия после заключения настоящего </w:t>
      </w:r>
      <w:r w:rsidR="00082909" w:rsidRPr="004D2984">
        <w:t>догов</w:t>
      </w:r>
      <w:r w:rsidRPr="004D2984">
        <w:t xml:space="preserve">ора законов и (или) иных нормативных правовых актов Российской Федерации, устанавливающих иные правила исполнения публичных </w:t>
      </w:r>
      <w:r w:rsidR="00082909" w:rsidRPr="004D2984">
        <w:t>догов</w:t>
      </w:r>
      <w:r w:rsidRPr="004D2984">
        <w:t xml:space="preserve">оров или содержащих иные правила деятельности Гарантирующего поставщика, установленные такими документами новые нормы обязательны для Сторон с момента их вступления в силу, если самими нормативными правовыми актами не установлен иной срок, </w:t>
      </w:r>
      <w:r w:rsidRPr="004D2984">
        <w:rPr>
          <w:szCs w:val="24"/>
        </w:rPr>
        <w:t xml:space="preserve">без внесения изменений в настоящий </w:t>
      </w:r>
      <w:r w:rsidR="00082909" w:rsidRPr="004D2984">
        <w:rPr>
          <w:szCs w:val="24"/>
        </w:rPr>
        <w:t>догов</w:t>
      </w:r>
      <w:r w:rsidRPr="004D2984">
        <w:rPr>
          <w:szCs w:val="24"/>
        </w:rPr>
        <w:t>ор</w:t>
      </w:r>
      <w:r w:rsidRPr="004D2984">
        <w:t>.</w:t>
      </w:r>
      <w:proofErr w:type="gramEnd"/>
    </w:p>
    <w:p w14:paraId="2AB37548" w14:textId="3056373B" w:rsidR="0057008E" w:rsidRPr="004D2984" w:rsidRDefault="0057008E" w:rsidP="005B1748">
      <w:pPr>
        <w:numPr>
          <w:ilvl w:val="1"/>
          <w:numId w:val="31"/>
        </w:numPr>
        <w:tabs>
          <w:tab w:val="left" w:pos="1276"/>
        </w:tabs>
        <w:ind w:left="0" w:firstLine="709"/>
      </w:pPr>
      <w:r w:rsidRPr="004D2984">
        <w:rPr>
          <w:szCs w:val="24"/>
        </w:rPr>
        <w:t xml:space="preserve">Информация об изменении условий настоящего </w:t>
      </w:r>
      <w:r w:rsidR="00082909" w:rsidRPr="004D2984">
        <w:rPr>
          <w:szCs w:val="24"/>
        </w:rPr>
        <w:t>догов</w:t>
      </w:r>
      <w:r w:rsidRPr="004D2984">
        <w:rPr>
          <w:szCs w:val="24"/>
        </w:rPr>
        <w:t xml:space="preserve">ора доводится до сведения Продавца способами, предусмотренными п. </w:t>
      </w:r>
      <w:r w:rsidR="004F753A" w:rsidRPr="004D2984">
        <w:rPr>
          <w:szCs w:val="24"/>
        </w:rPr>
        <w:fldChar w:fldCharType="begin"/>
      </w:r>
      <w:r w:rsidR="004F753A" w:rsidRPr="004D2984">
        <w:rPr>
          <w:szCs w:val="24"/>
        </w:rPr>
        <w:instrText xml:space="preserve"> REF _Ref68270529 \r \h </w:instrText>
      </w:r>
      <w:r w:rsidR="009018A3" w:rsidRPr="004D2984">
        <w:rPr>
          <w:szCs w:val="24"/>
        </w:rPr>
        <w:instrText xml:space="preserve"> \* MERGEFORMAT </w:instrText>
      </w:r>
      <w:r w:rsidR="004F753A" w:rsidRPr="004D2984">
        <w:rPr>
          <w:szCs w:val="24"/>
        </w:rPr>
      </w:r>
      <w:r w:rsidR="004F753A" w:rsidRPr="004D2984">
        <w:rPr>
          <w:szCs w:val="24"/>
        </w:rPr>
        <w:fldChar w:fldCharType="separate"/>
      </w:r>
      <w:r w:rsidR="00414FCC" w:rsidRPr="004D2984">
        <w:rPr>
          <w:szCs w:val="24"/>
        </w:rPr>
        <w:t>2.6</w:t>
      </w:r>
      <w:r w:rsidR="004F753A" w:rsidRPr="004D2984">
        <w:rPr>
          <w:szCs w:val="24"/>
        </w:rPr>
        <w:fldChar w:fldCharType="end"/>
      </w:r>
      <w:r w:rsidRPr="004D2984">
        <w:rPr>
          <w:szCs w:val="24"/>
        </w:rPr>
        <w:t xml:space="preserve"> настоящего </w:t>
      </w:r>
      <w:r w:rsidR="00082909" w:rsidRPr="004D2984">
        <w:rPr>
          <w:szCs w:val="24"/>
        </w:rPr>
        <w:t>догов</w:t>
      </w:r>
      <w:r w:rsidRPr="004D2984">
        <w:rPr>
          <w:szCs w:val="24"/>
        </w:rPr>
        <w:t>ора.</w:t>
      </w:r>
    </w:p>
    <w:p w14:paraId="41A71A5B" w14:textId="3607EE35" w:rsidR="0057008E" w:rsidRPr="004D2984" w:rsidRDefault="0057008E" w:rsidP="0057008E">
      <w:pPr>
        <w:pStyle w:val="ConsPlusNormal"/>
        <w:tabs>
          <w:tab w:val="left" w:pos="9072"/>
        </w:tabs>
        <w:ind w:firstLine="709"/>
        <w:jc w:val="both"/>
      </w:pPr>
      <w:r w:rsidRPr="004D2984">
        <w:t xml:space="preserve">По согласованию </w:t>
      </w:r>
      <w:r w:rsidR="00540B9F" w:rsidRPr="004D2984">
        <w:t>С</w:t>
      </w:r>
      <w:r w:rsidRPr="004D2984">
        <w:t xml:space="preserve">торон такие изменения могут быть оформлены дополнительными соглашениями к настоящему </w:t>
      </w:r>
      <w:r w:rsidR="00082909" w:rsidRPr="004D2984">
        <w:t>догов</w:t>
      </w:r>
      <w:r w:rsidRPr="004D2984">
        <w:t xml:space="preserve">ору, подписываемыми </w:t>
      </w:r>
      <w:r w:rsidR="00540B9F" w:rsidRPr="004D2984">
        <w:t>С</w:t>
      </w:r>
      <w:r w:rsidRPr="004D2984">
        <w:t xml:space="preserve">торонами или уполномоченными представителями </w:t>
      </w:r>
      <w:r w:rsidR="00540B9F" w:rsidRPr="004D2984">
        <w:t>С</w:t>
      </w:r>
      <w:r w:rsidRPr="004D2984">
        <w:t>торон.</w:t>
      </w:r>
    </w:p>
    <w:p w14:paraId="42AAEEAC" w14:textId="02F28D53" w:rsidR="0057008E" w:rsidRPr="004D2984" w:rsidRDefault="0057008E" w:rsidP="005B1748">
      <w:pPr>
        <w:numPr>
          <w:ilvl w:val="1"/>
          <w:numId w:val="31"/>
        </w:numPr>
        <w:tabs>
          <w:tab w:val="left" w:pos="1276"/>
        </w:tabs>
        <w:ind w:left="0" w:firstLine="709"/>
      </w:pPr>
      <w:r w:rsidRPr="004D2984">
        <w:t xml:space="preserve">В случае изменения реквизитов Сторон, а также иных данных, непосредственно влияющих на исполнение настоящего </w:t>
      </w:r>
      <w:r w:rsidR="006A2CC0" w:rsidRPr="004D2984">
        <w:t>д</w:t>
      </w:r>
      <w:r w:rsidR="00082909" w:rsidRPr="004D2984">
        <w:t>огов</w:t>
      </w:r>
      <w:r w:rsidRPr="004D2984">
        <w:t xml:space="preserve">ора, Стороны обязаны уведомить друг друга в 5-дневный срок об указанных изменениях. В противном случае убытки, вызванные не </w:t>
      </w:r>
      <w:r w:rsidRPr="004D2984">
        <w:lastRenderedPageBreak/>
        <w:t xml:space="preserve">уведомлением или несвоевременным уведомлением, обязана возместить сторона, допустившая </w:t>
      </w:r>
      <w:r w:rsidRPr="004D2984">
        <w:rPr>
          <w:szCs w:val="24"/>
        </w:rPr>
        <w:t xml:space="preserve">соответствующее нарушение </w:t>
      </w:r>
      <w:r w:rsidR="006A2CC0" w:rsidRPr="004D2984">
        <w:rPr>
          <w:szCs w:val="24"/>
        </w:rPr>
        <w:t>д</w:t>
      </w:r>
      <w:r w:rsidR="00082909" w:rsidRPr="004D2984">
        <w:rPr>
          <w:szCs w:val="24"/>
        </w:rPr>
        <w:t>огов</w:t>
      </w:r>
      <w:r w:rsidRPr="004D2984">
        <w:rPr>
          <w:szCs w:val="24"/>
        </w:rPr>
        <w:t>ора.</w:t>
      </w:r>
    </w:p>
    <w:p w14:paraId="32931F9E" w14:textId="2E2462C6" w:rsidR="0057008E" w:rsidRPr="004D2984" w:rsidRDefault="0057008E" w:rsidP="005B1748">
      <w:pPr>
        <w:numPr>
          <w:ilvl w:val="1"/>
          <w:numId w:val="31"/>
        </w:numPr>
        <w:tabs>
          <w:tab w:val="left" w:pos="1276"/>
        </w:tabs>
        <w:ind w:left="0" w:firstLine="709"/>
      </w:pPr>
      <w:r w:rsidRPr="004D2984">
        <w:rPr>
          <w:szCs w:val="24"/>
        </w:rPr>
        <w:t xml:space="preserve">Любые изменения и дополнения к </w:t>
      </w:r>
      <w:r w:rsidR="006A2CC0" w:rsidRPr="004D2984">
        <w:rPr>
          <w:szCs w:val="24"/>
        </w:rPr>
        <w:t>д</w:t>
      </w:r>
      <w:r w:rsidR="00082909" w:rsidRPr="004D2984">
        <w:rPr>
          <w:szCs w:val="24"/>
        </w:rPr>
        <w:t>огов</w:t>
      </w:r>
      <w:r w:rsidRPr="004D2984">
        <w:rPr>
          <w:szCs w:val="24"/>
        </w:rPr>
        <w:t xml:space="preserve">ору действительны только при условии оформления их в письменном виде и подписания Сторонами. </w:t>
      </w:r>
    </w:p>
    <w:p w14:paraId="53D4A57C" w14:textId="77777777" w:rsidR="00D42C8A" w:rsidRPr="004D2984" w:rsidRDefault="00341629" w:rsidP="007B268A">
      <w:pPr>
        <w:pStyle w:val="10"/>
        <w:numPr>
          <w:ilvl w:val="0"/>
          <w:numId w:val="31"/>
        </w:numPr>
        <w:spacing w:before="240" w:after="240"/>
        <w:ind w:left="0" w:right="-8" w:firstLine="0"/>
        <w:jc w:val="center"/>
        <w:rPr>
          <w:sz w:val="24"/>
          <w:szCs w:val="24"/>
        </w:rPr>
      </w:pPr>
      <w:r w:rsidRPr="004D2984">
        <w:rPr>
          <w:sz w:val="24"/>
          <w:szCs w:val="24"/>
        </w:rPr>
        <w:t>ЗАКЛЮЧИТЕЛЬНЫЕ ПОЛОЖЕНИЯ</w:t>
      </w:r>
    </w:p>
    <w:p w14:paraId="1FDD5C5E" w14:textId="694A2D16" w:rsidR="003139B2" w:rsidRPr="004D2984" w:rsidRDefault="003139B2" w:rsidP="00F94B1A">
      <w:pPr>
        <w:numPr>
          <w:ilvl w:val="1"/>
          <w:numId w:val="31"/>
        </w:numPr>
        <w:tabs>
          <w:tab w:val="left" w:pos="1276"/>
        </w:tabs>
        <w:ind w:left="0" w:firstLine="709"/>
        <w:rPr>
          <w:szCs w:val="24"/>
        </w:rPr>
      </w:pPr>
      <w:r w:rsidRPr="004D2984">
        <w:t xml:space="preserve">По вопросам, прямо не урегулированным настоящим </w:t>
      </w:r>
      <w:r w:rsidR="00082909" w:rsidRPr="004D2984">
        <w:t>догов</w:t>
      </w:r>
      <w:r w:rsidRPr="004D2984">
        <w:t xml:space="preserve">ором, </w:t>
      </w:r>
      <w:r w:rsidR="00540B9F" w:rsidRPr="004D2984">
        <w:t>С</w:t>
      </w:r>
      <w:r w:rsidRPr="004D2984">
        <w:t>тороны руководствуются законодательством Российской Федерации</w:t>
      </w:r>
    </w:p>
    <w:p w14:paraId="0A2D3F38" w14:textId="5DB089EB" w:rsidR="0077485C" w:rsidRPr="004D2984" w:rsidRDefault="00341629" w:rsidP="00F94B1A">
      <w:pPr>
        <w:numPr>
          <w:ilvl w:val="1"/>
          <w:numId w:val="31"/>
        </w:numPr>
        <w:tabs>
          <w:tab w:val="left" w:pos="1276"/>
        </w:tabs>
        <w:ind w:left="0" w:firstLine="709"/>
        <w:rPr>
          <w:szCs w:val="24"/>
        </w:rPr>
      </w:pPr>
      <w:r w:rsidRPr="004D2984">
        <w:rPr>
          <w:szCs w:val="24"/>
        </w:rPr>
        <w:t xml:space="preserve">Настоящий </w:t>
      </w:r>
      <w:r w:rsidR="006A2CC0" w:rsidRPr="004D2984">
        <w:rPr>
          <w:szCs w:val="24"/>
        </w:rPr>
        <w:t>д</w:t>
      </w:r>
      <w:r w:rsidR="00082909" w:rsidRPr="004D2984">
        <w:rPr>
          <w:szCs w:val="24"/>
        </w:rPr>
        <w:t>огов</w:t>
      </w:r>
      <w:r w:rsidRPr="004D2984">
        <w:rPr>
          <w:szCs w:val="24"/>
        </w:rPr>
        <w:t xml:space="preserve">ор может быть изменен по соглашению </w:t>
      </w:r>
      <w:r w:rsidR="00540B9F" w:rsidRPr="004D2984">
        <w:rPr>
          <w:szCs w:val="24"/>
        </w:rPr>
        <w:t>С</w:t>
      </w:r>
      <w:r w:rsidRPr="004D2984">
        <w:rPr>
          <w:szCs w:val="24"/>
        </w:rPr>
        <w:t>торон, составленному в письменной форме.</w:t>
      </w:r>
    </w:p>
    <w:p w14:paraId="3D44D30A" w14:textId="47DEADE8" w:rsidR="002508E3" w:rsidRPr="004D2984" w:rsidRDefault="002508E3" w:rsidP="00F94B1A">
      <w:pPr>
        <w:numPr>
          <w:ilvl w:val="1"/>
          <w:numId w:val="31"/>
        </w:numPr>
        <w:tabs>
          <w:tab w:val="left" w:pos="1276"/>
        </w:tabs>
        <w:ind w:left="0" w:firstLine="709"/>
        <w:rPr>
          <w:szCs w:val="24"/>
        </w:rPr>
      </w:pPr>
      <w:r w:rsidRPr="004D2984">
        <w:rPr>
          <w:szCs w:val="24"/>
        </w:rPr>
        <w:t xml:space="preserve">Все приложения к настоящему </w:t>
      </w:r>
      <w:r w:rsidR="006A2CC0" w:rsidRPr="004D2984">
        <w:rPr>
          <w:szCs w:val="24"/>
        </w:rPr>
        <w:t>д</w:t>
      </w:r>
      <w:r w:rsidR="00082909" w:rsidRPr="004D2984">
        <w:rPr>
          <w:szCs w:val="24"/>
        </w:rPr>
        <w:t>огов</w:t>
      </w:r>
      <w:r w:rsidRPr="004D2984">
        <w:rPr>
          <w:szCs w:val="24"/>
        </w:rPr>
        <w:t>ору являются его неотъемлемой частью.</w:t>
      </w:r>
    </w:p>
    <w:p w14:paraId="14610259" w14:textId="5B64B263" w:rsidR="00EA3504" w:rsidRPr="004D2984" w:rsidRDefault="00EA3504" w:rsidP="00F94B1A">
      <w:pPr>
        <w:numPr>
          <w:ilvl w:val="1"/>
          <w:numId w:val="31"/>
        </w:numPr>
        <w:tabs>
          <w:tab w:val="left" w:pos="1276"/>
        </w:tabs>
        <w:ind w:left="0" w:firstLine="709"/>
        <w:rPr>
          <w:szCs w:val="24"/>
        </w:rPr>
      </w:pPr>
      <w:r w:rsidRPr="004D2984">
        <w:rPr>
          <w:szCs w:val="24"/>
        </w:rPr>
        <w:t xml:space="preserve">Настоящий </w:t>
      </w:r>
      <w:r w:rsidR="00082909" w:rsidRPr="004D2984">
        <w:rPr>
          <w:szCs w:val="24"/>
        </w:rPr>
        <w:t>догов</w:t>
      </w:r>
      <w:r w:rsidRPr="004D2984">
        <w:rPr>
          <w:szCs w:val="24"/>
        </w:rPr>
        <w:t xml:space="preserve">ор составлен в 2-х экземплярах, имеющих одинаковую юридическую силу, по одному экземпляру для каждой из </w:t>
      </w:r>
      <w:r w:rsidR="00540B9F" w:rsidRPr="004D2984">
        <w:rPr>
          <w:szCs w:val="24"/>
        </w:rPr>
        <w:t>С</w:t>
      </w:r>
      <w:r w:rsidRPr="004D2984">
        <w:rPr>
          <w:szCs w:val="24"/>
        </w:rPr>
        <w:t xml:space="preserve">торон. </w:t>
      </w:r>
    </w:p>
    <w:p w14:paraId="68A3D065" w14:textId="77777777" w:rsidR="004922F1" w:rsidRPr="004D2984" w:rsidRDefault="00EA3504" w:rsidP="007B268A">
      <w:pPr>
        <w:pStyle w:val="10"/>
        <w:numPr>
          <w:ilvl w:val="0"/>
          <w:numId w:val="31"/>
        </w:numPr>
        <w:spacing w:before="240" w:after="240"/>
        <w:ind w:left="0" w:right="-8" w:firstLine="0"/>
        <w:jc w:val="center"/>
        <w:rPr>
          <w:sz w:val="24"/>
          <w:szCs w:val="24"/>
        </w:rPr>
      </w:pPr>
      <w:r w:rsidRPr="004D2984">
        <w:rPr>
          <w:sz w:val="24"/>
          <w:szCs w:val="24"/>
        </w:rPr>
        <w:t>ПРИЛОЖЕНИЯ</w:t>
      </w:r>
    </w:p>
    <w:p w14:paraId="6F7E9824" w14:textId="06CAA59D" w:rsidR="00991F02" w:rsidRPr="004D2984" w:rsidRDefault="00540B9F" w:rsidP="00E003A2">
      <w:pPr>
        <w:numPr>
          <w:ilvl w:val="1"/>
          <w:numId w:val="31"/>
        </w:numPr>
        <w:tabs>
          <w:tab w:val="left" w:pos="1276"/>
        </w:tabs>
        <w:ind w:left="0" w:firstLine="709"/>
        <w:rPr>
          <w:szCs w:val="24"/>
        </w:rPr>
      </w:pPr>
      <w:bookmarkStart w:id="4" w:name="_Ref68267592"/>
      <w:r w:rsidRPr="004D2984">
        <w:rPr>
          <w:szCs w:val="24"/>
        </w:rPr>
        <w:t xml:space="preserve">Приложение № 1. </w:t>
      </w:r>
      <w:r w:rsidR="00EA3504" w:rsidRPr="004D2984">
        <w:rPr>
          <w:szCs w:val="24"/>
        </w:rPr>
        <w:t>Перечень точек поставки</w:t>
      </w:r>
      <w:r w:rsidR="000C67C6" w:rsidRPr="004D2984">
        <w:rPr>
          <w:szCs w:val="24"/>
        </w:rPr>
        <w:t xml:space="preserve"> электрической энергии</w:t>
      </w:r>
      <w:r w:rsidR="00B3121A" w:rsidRPr="004D2984">
        <w:rPr>
          <w:szCs w:val="24"/>
        </w:rPr>
        <w:t>, мощности</w:t>
      </w:r>
      <w:r w:rsidR="00EA3504" w:rsidRPr="004D2984">
        <w:rPr>
          <w:szCs w:val="24"/>
        </w:rPr>
        <w:t xml:space="preserve"> и средств учета</w:t>
      </w:r>
      <w:bookmarkEnd w:id="4"/>
      <w:r w:rsidRPr="004D2984">
        <w:rPr>
          <w:szCs w:val="24"/>
        </w:rPr>
        <w:t>.</w:t>
      </w:r>
    </w:p>
    <w:p w14:paraId="35D92608" w14:textId="5FA9911F" w:rsidR="00540B9F" w:rsidRPr="004D2984" w:rsidRDefault="00540B9F" w:rsidP="00E003A2">
      <w:pPr>
        <w:numPr>
          <w:ilvl w:val="1"/>
          <w:numId w:val="31"/>
        </w:numPr>
        <w:tabs>
          <w:tab w:val="left" w:pos="1276"/>
        </w:tabs>
        <w:ind w:left="0" w:firstLine="709"/>
        <w:rPr>
          <w:szCs w:val="24"/>
        </w:rPr>
      </w:pPr>
      <w:r w:rsidRPr="004D2984">
        <w:rPr>
          <w:szCs w:val="24"/>
        </w:rPr>
        <w:t>Приложение № 2. Копия Акта об осуществлении технологического присоединения.</w:t>
      </w:r>
    </w:p>
    <w:p w14:paraId="3FFD90AA" w14:textId="700A8BFE" w:rsidR="00540B9F" w:rsidRPr="004D2984" w:rsidRDefault="00540B9F" w:rsidP="00E003A2">
      <w:pPr>
        <w:numPr>
          <w:ilvl w:val="1"/>
          <w:numId w:val="31"/>
        </w:numPr>
        <w:tabs>
          <w:tab w:val="left" w:pos="1276"/>
        </w:tabs>
        <w:ind w:left="0" w:firstLine="709"/>
        <w:rPr>
          <w:szCs w:val="24"/>
        </w:rPr>
      </w:pPr>
      <w:r w:rsidRPr="004D2984">
        <w:rPr>
          <w:szCs w:val="24"/>
        </w:rPr>
        <w:t xml:space="preserve">Приложение № 3. Порядок определения Гарантирующим поставщиком объема и стоимости продажи электрической энергии (мощности), произведенной на объекте </w:t>
      </w:r>
      <w:proofErr w:type="spellStart"/>
      <w:r w:rsidRPr="004D2984">
        <w:rPr>
          <w:szCs w:val="24"/>
        </w:rPr>
        <w:t>микрогенерации</w:t>
      </w:r>
      <w:proofErr w:type="spellEnd"/>
      <w:r w:rsidRPr="004D2984">
        <w:rPr>
          <w:szCs w:val="24"/>
        </w:rPr>
        <w:t>, за расчетный период.</w:t>
      </w:r>
    </w:p>
    <w:p w14:paraId="268CCCEC" w14:textId="74F32430" w:rsidR="00540B9F" w:rsidRPr="004D2984" w:rsidRDefault="00540B9F" w:rsidP="00E003A2">
      <w:pPr>
        <w:numPr>
          <w:ilvl w:val="1"/>
          <w:numId w:val="31"/>
        </w:numPr>
        <w:tabs>
          <w:tab w:val="left" w:pos="1276"/>
        </w:tabs>
        <w:ind w:firstLine="289"/>
        <w:rPr>
          <w:szCs w:val="24"/>
        </w:rPr>
      </w:pPr>
      <w:r w:rsidRPr="004D2984">
        <w:rPr>
          <w:szCs w:val="24"/>
        </w:rPr>
        <w:t xml:space="preserve">Приложение № 4. Акт </w:t>
      </w:r>
      <w:r w:rsidR="00CC6BB4" w:rsidRPr="004D2984">
        <w:rPr>
          <w:szCs w:val="24"/>
        </w:rPr>
        <w:t>снятия показаний приборов учета (Форма)</w:t>
      </w:r>
      <w:r w:rsidRPr="004D2984">
        <w:rPr>
          <w:szCs w:val="24"/>
        </w:rPr>
        <w:t>.</w:t>
      </w:r>
    </w:p>
    <w:p w14:paraId="07314A3A" w14:textId="19BA5DD6" w:rsidR="00540B9F" w:rsidRPr="004D2984" w:rsidRDefault="00540B9F" w:rsidP="00E003A2">
      <w:pPr>
        <w:numPr>
          <w:ilvl w:val="1"/>
          <w:numId w:val="31"/>
        </w:numPr>
        <w:tabs>
          <w:tab w:val="left" w:pos="1276"/>
        </w:tabs>
        <w:ind w:left="0" w:firstLine="709"/>
        <w:rPr>
          <w:szCs w:val="24"/>
        </w:rPr>
      </w:pPr>
      <w:r w:rsidRPr="004D2984">
        <w:rPr>
          <w:szCs w:val="24"/>
        </w:rPr>
        <w:t>Приложение № 5.</w:t>
      </w:r>
      <w:r w:rsidRPr="004D2984">
        <w:t xml:space="preserve"> </w:t>
      </w:r>
      <w:r w:rsidRPr="004D2984">
        <w:rPr>
          <w:szCs w:val="24"/>
        </w:rPr>
        <w:t>Расчет объемов и стоимости э</w:t>
      </w:r>
      <w:r w:rsidR="00CC6BB4" w:rsidRPr="004D2984">
        <w:rPr>
          <w:szCs w:val="24"/>
        </w:rPr>
        <w:t>лектрической энергии (мощности) (Форма)</w:t>
      </w:r>
      <w:r w:rsidRPr="004D2984">
        <w:rPr>
          <w:szCs w:val="24"/>
        </w:rPr>
        <w:t>.</w:t>
      </w:r>
    </w:p>
    <w:p w14:paraId="3423D05E" w14:textId="77777777" w:rsidR="004922F1" w:rsidRPr="004D2984" w:rsidRDefault="00546E21" w:rsidP="007B268A">
      <w:pPr>
        <w:pStyle w:val="10"/>
        <w:numPr>
          <w:ilvl w:val="0"/>
          <w:numId w:val="31"/>
        </w:numPr>
        <w:spacing w:before="240" w:after="240"/>
        <w:ind w:left="0" w:right="-8" w:firstLine="0"/>
        <w:jc w:val="center"/>
        <w:rPr>
          <w:sz w:val="24"/>
          <w:szCs w:val="24"/>
        </w:rPr>
      </w:pPr>
      <w:r w:rsidRPr="004D2984">
        <w:rPr>
          <w:sz w:val="24"/>
          <w:szCs w:val="24"/>
        </w:rPr>
        <w:t>АДРЕСА И РЕКВИЗИТЫ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5137"/>
      </w:tblGrid>
      <w:tr w:rsidR="009018A3" w:rsidRPr="004D2984" w14:paraId="78DF820C" w14:textId="77777777" w:rsidTr="002A6301">
        <w:trPr>
          <w:trHeight w:val="339"/>
        </w:trPr>
        <w:tc>
          <w:tcPr>
            <w:tcW w:w="2500" w:type="pct"/>
            <w:shd w:val="clear" w:color="auto" w:fill="auto"/>
          </w:tcPr>
          <w:p w14:paraId="5CFD83BC" w14:textId="77777777" w:rsidR="002A6301" w:rsidRPr="004D2984" w:rsidRDefault="002A6301" w:rsidP="0000073C">
            <w:pPr>
              <w:jc w:val="center"/>
              <w:rPr>
                <w:szCs w:val="24"/>
              </w:rPr>
            </w:pPr>
            <w:r w:rsidRPr="004D2984">
              <w:rPr>
                <w:b/>
                <w:bCs/>
                <w:szCs w:val="24"/>
              </w:rPr>
              <w:t>ПРОДАВЕЦ</w:t>
            </w:r>
          </w:p>
        </w:tc>
        <w:tc>
          <w:tcPr>
            <w:tcW w:w="2500" w:type="pct"/>
          </w:tcPr>
          <w:p w14:paraId="04B3981F" w14:textId="0BEF2122" w:rsidR="002A6301" w:rsidRPr="004D2984" w:rsidRDefault="00E425D1" w:rsidP="005B2BA7">
            <w:pPr>
              <w:jc w:val="center"/>
              <w:rPr>
                <w:szCs w:val="24"/>
              </w:rPr>
            </w:pPr>
            <w:r w:rsidRPr="004D2984">
              <w:rPr>
                <w:b/>
                <w:bCs/>
                <w:szCs w:val="24"/>
              </w:rPr>
              <w:t>ГАРАНТИРУЮЩИЙ ПОСТАВЩИК</w:t>
            </w:r>
          </w:p>
        </w:tc>
      </w:tr>
      <w:tr w:rsidR="009018A3" w:rsidRPr="004D2984" w14:paraId="7CFE0F4A" w14:textId="77777777" w:rsidTr="002A6301">
        <w:tc>
          <w:tcPr>
            <w:tcW w:w="2500" w:type="pct"/>
            <w:shd w:val="clear" w:color="auto" w:fill="auto"/>
          </w:tcPr>
          <w:p w14:paraId="318D0DAE" w14:textId="77777777" w:rsidR="002A6301" w:rsidRPr="004D2984" w:rsidRDefault="002A6301" w:rsidP="0019724F">
            <w:pPr>
              <w:jc w:val="left"/>
              <w:rPr>
                <w:b/>
              </w:rPr>
            </w:pPr>
          </w:p>
        </w:tc>
        <w:tc>
          <w:tcPr>
            <w:tcW w:w="2500" w:type="pct"/>
          </w:tcPr>
          <w:p w14:paraId="0B52A7DA" w14:textId="77777777" w:rsidR="002A6301" w:rsidRPr="004D2984" w:rsidRDefault="002A6301" w:rsidP="005B2BA7">
            <w:pPr>
              <w:rPr>
                <w:b/>
                <w:szCs w:val="24"/>
              </w:rPr>
            </w:pPr>
            <w:r w:rsidRPr="004D2984">
              <w:rPr>
                <w:b/>
                <w:szCs w:val="24"/>
              </w:rPr>
              <w:t>АО «ЕЭнС»</w:t>
            </w:r>
          </w:p>
        </w:tc>
      </w:tr>
      <w:tr w:rsidR="009018A3" w:rsidRPr="004D2984" w14:paraId="3ED42B0A" w14:textId="77777777" w:rsidTr="002A6301">
        <w:trPr>
          <w:trHeight w:val="600"/>
        </w:trPr>
        <w:tc>
          <w:tcPr>
            <w:tcW w:w="2500" w:type="pct"/>
            <w:shd w:val="clear" w:color="auto" w:fill="auto"/>
          </w:tcPr>
          <w:p w14:paraId="399D7375" w14:textId="77777777" w:rsidR="002A6301" w:rsidRPr="004D2984" w:rsidRDefault="002A6301" w:rsidP="0019724F">
            <w:pPr>
              <w:jc w:val="left"/>
            </w:pPr>
          </w:p>
        </w:tc>
        <w:tc>
          <w:tcPr>
            <w:tcW w:w="2500" w:type="pct"/>
          </w:tcPr>
          <w:p w14:paraId="686326CB" w14:textId="77777777" w:rsidR="002A6301" w:rsidRPr="004D2984" w:rsidRDefault="002A6301" w:rsidP="00271F71">
            <w:pPr>
              <w:jc w:val="left"/>
              <w:rPr>
                <w:szCs w:val="24"/>
              </w:rPr>
            </w:pPr>
            <w:r w:rsidRPr="004D2984">
              <w:rPr>
                <w:b/>
                <w:szCs w:val="24"/>
              </w:rPr>
              <w:t>Юридический адрес:</w:t>
            </w:r>
            <w:r w:rsidRPr="004D2984">
              <w:rPr>
                <w:szCs w:val="24"/>
              </w:rPr>
              <w:t xml:space="preserve"> 620144, </w:t>
            </w:r>
            <w:r w:rsidRPr="004D2984">
              <w:t xml:space="preserve">Свердловская обл., </w:t>
            </w:r>
            <w:r w:rsidRPr="004D2984">
              <w:rPr>
                <w:szCs w:val="24"/>
              </w:rPr>
              <w:t>г. Екатеринбург, ул. Сурикова, 48</w:t>
            </w:r>
          </w:p>
        </w:tc>
      </w:tr>
      <w:tr w:rsidR="009018A3" w:rsidRPr="004D2984" w14:paraId="748EDD25" w14:textId="77777777" w:rsidTr="002A6301">
        <w:trPr>
          <w:trHeight w:val="495"/>
        </w:trPr>
        <w:tc>
          <w:tcPr>
            <w:tcW w:w="2500" w:type="pct"/>
            <w:shd w:val="clear" w:color="auto" w:fill="auto"/>
          </w:tcPr>
          <w:p w14:paraId="6C83EAAF" w14:textId="77777777" w:rsidR="002A6301" w:rsidRPr="004D2984" w:rsidRDefault="002A6301" w:rsidP="008D73B7">
            <w:pPr>
              <w:jc w:val="left"/>
            </w:pPr>
          </w:p>
        </w:tc>
        <w:tc>
          <w:tcPr>
            <w:tcW w:w="2500" w:type="pct"/>
          </w:tcPr>
          <w:p w14:paraId="1BCF236D" w14:textId="77777777" w:rsidR="002A6301" w:rsidRPr="004D2984" w:rsidRDefault="002A6301" w:rsidP="005C55C0">
            <w:pPr>
              <w:jc w:val="left"/>
              <w:rPr>
                <w:b/>
                <w:szCs w:val="24"/>
              </w:rPr>
            </w:pPr>
            <w:r w:rsidRPr="004D2984">
              <w:rPr>
                <w:b/>
                <w:szCs w:val="24"/>
              </w:rPr>
              <w:t>Почтовый адрес:</w:t>
            </w:r>
            <w:r w:rsidRPr="004D2984">
              <w:rPr>
                <w:szCs w:val="24"/>
              </w:rPr>
              <w:t xml:space="preserve"> 620</w:t>
            </w:r>
            <w:r w:rsidR="005C55C0" w:rsidRPr="004D2984">
              <w:rPr>
                <w:szCs w:val="24"/>
              </w:rPr>
              <w:t>026</w:t>
            </w:r>
            <w:r w:rsidRPr="004D2984">
              <w:rPr>
                <w:szCs w:val="24"/>
              </w:rPr>
              <w:t xml:space="preserve">, </w:t>
            </w:r>
            <w:proofErr w:type="gramStart"/>
            <w:r w:rsidRPr="004D2984">
              <w:t>Свердловская</w:t>
            </w:r>
            <w:proofErr w:type="gramEnd"/>
            <w:r w:rsidRPr="004D2984">
              <w:t xml:space="preserve"> обл.,</w:t>
            </w:r>
            <w:r w:rsidR="008D73B7" w:rsidRPr="004D2984">
              <w:t xml:space="preserve"> </w:t>
            </w:r>
            <w:r w:rsidRPr="004D2984">
              <w:rPr>
                <w:szCs w:val="24"/>
              </w:rPr>
              <w:t xml:space="preserve">г. Екатеринбург, </w:t>
            </w:r>
            <w:r w:rsidR="005C55C0" w:rsidRPr="004D2984">
              <w:rPr>
                <w:szCs w:val="24"/>
              </w:rPr>
              <w:t>ул</w:t>
            </w:r>
            <w:r w:rsidRPr="004D2984">
              <w:rPr>
                <w:szCs w:val="24"/>
              </w:rPr>
              <w:t xml:space="preserve">. </w:t>
            </w:r>
            <w:r w:rsidR="005C55C0" w:rsidRPr="004D2984">
              <w:rPr>
                <w:szCs w:val="24"/>
              </w:rPr>
              <w:t>Луначарского</w:t>
            </w:r>
            <w:r w:rsidRPr="004D2984">
              <w:rPr>
                <w:szCs w:val="24"/>
              </w:rPr>
              <w:t xml:space="preserve">, </w:t>
            </w:r>
            <w:r w:rsidR="005C55C0" w:rsidRPr="004D2984">
              <w:rPr>
                <w:szCs w:val="24"/>
              </w:rPr>
              <w:t>210</w:t>
            </w:r>
          </w:p>
        </w:tc>
      </w:tr>
      <w:tr w:rsidR="009018A3" w:rsidRPr="004D2984" w14:paraId="565E2263" w14:textId="77777777" w:rsidTr="002A6301">
        <w:tc>
          <w:tcPr>
            <w:tcW w:w="2500" w:type="pct"/>
            <w:shd w:val="clear" w:color="auto" w:fill="auto"/>
          </w:tcPr>
          <w:p w14:paraId="27C6B866" w14:textId="77777777" w:rsidR="002A6301" w:rsidRPr="004D2984" w:rsidRDefault="002A6301" w:rsidP="0019724F">
            <w:pPr>
              <w:jc w:val="left"/>
            </w:pPr>
          </w:p>
        </w:tc>
        <w:tc>
          <w:tcPr>
            <w:tcW w:w="2500" w:type="pct"/>
          </w:tcPr>
          <w:p w14:paraId="0D9CE086" w14:textId="69A9E44F" w:rsidR="002A6301" w:rsidRPr="004D2984" w:rsidRDefault="002A6301" w:rsidP="005B2BA7">
            <w:pPr>
              <w:rPr>
                <w:szCs w:val="24"/>
              </w:rPr>
            </w:pPr>
            <w:r w:rsidRPr="004D2984">
              <w:rPr>
                <w:szCs w:val="24"/>
              </w:rPr>
              <w:t xml:space="preserve">ИНН 6671250899, КПП </w:t>
            </w:r>
            <w:r w:rsidR="00A67086" w:rsidRPr="004D2984">
              <w:rPr>
                <w:szCs w:val="24"/>
              </w:rPr>
              <w:t>785150001</w:t>
            </w:r>
          </w:p>
        </w:tc>
      </w:tr>
      <w:tr w:rsidR="009018A3" w:rsidRPr="004D2984" w14:paraId="106724C6" w14:textId="77777777" w:rsidTr="002A6301">
        <w:tc>
          <w:tcPr>
            <w:tcW w:w="2500" w:type="pct"/>
            <w:shd w:val="clear" w:color="auto" w:fill="auto"/>
          </w:tcPr>
          <w:p w14:paraId="745A0229" w14:textId="77777777" w:rsidR="002A6301" w:rsidRPr="004D2984" w:rsidRDefault="002A6301" w:rsidP="0019724F">
            <w:pPr>
              <w:jc w:val="left"/>
            </w:pPr>
          </w:p>
        </w:tc>
        <w:tc>
          <w:tcPr>
            <w:tcW w:w="2500" w:type="pct"/>
          </w:tcPr>
          <w:p w14:paraId="3C11C2B3" w14:textId="77777777" w:rsidR="002A6301" w:rsidRPr="004D2984" w:rsidRDefault="002A6301" w:rsidP="005B2BA7">
            <w:pPr>
              <w:rPr>
                <w:szCs w:val="24"/>
              </w:rPr>
            </w:pPr>
            <w:proofErr w:type="gramStart"/>
            <w:r w:rsidRPr="004D2984">
              <w:rPr>
                <w:szCs w:val="24"/>
              </w:rPr>
              <w:t>Р</w:t>
            </w:r>
            <w:proofErr w:type="gramEnd"/>
            <w:r w:rsidRPr="004D2984">
              <w:rPr>
                <w:szCs w:val="24"/>
              </w:rPr>
              <w:t>/сч. 40702810316160030915</w:t>
            </w:r>
          </w:p>
        </w:tc>
      </w:tr>
      <w:tr w:rsidR="009018A3" w:rsidRPr="004D2984" w14:paraId="532FA842" w14:textId="77777777" w:rsidTr="002A6301">
        <w:tc>
          <w:tcPr>
            <w:tcW w:w="2500" w:type="pct"/>
            <w:shd w:val="clear" w:color="auto" w:fill="auto"/>
          </w:tcPr>
          <w:p w14:paraId="5FFA67F1" w14:textId="77777777" w:rsidR="002A6301" w:rsidRPr="004D2984" w:rsidRDefault="002A6301" w:rsidP="003A0C84">
            <w:pPr>
              <w:jc w:val="left"/>
            </w:pPr>
          </w:p>
        </w:tc>
        <w:tc>
          <w:tcPr>
            <w:tcW w:w="2500" w:type="pct"/>
          </w:tcPr>
          <w:p w14:paraId="2472623E" w14:textId="35A8A249" w:rsidR="002A6301" w:rsidRPr="004D2984" w:rsidRDefault="002A6301" w:rsidP="005B2BA7">
            <w:pPr>
              <w:jc w:val="left"/>
              <w:rPr>
                <w:szCs w:val="24"/>
              </w:rPr>
            </w:pPr>
            <w:r w:rsidRPr="004D2984">
              <w:rPr>
                <w:szCs w:val="24"/>
              </w:rPr>
              <w:t xml:space="preserve">Уральский банк ПАО Сбербанк РФ </w:t>
            </w:r>
            <w:proofErr w:type="spellStart"/>
            <w:r w:rsidRPr="004D2984">
              <w:rPr>
                <w:szCs w:val="24"/>
              </w:rPr>
              <w:t>г</w:t>
            </w:r>
            <w:proofErr w:type="gramStart"/>
            <w:r w:rsidRPr="004D2984">
              <w:rPr>
                <w:szCs w:val="24"/>
              </w:rPr>
              <w:t>.Е</w:t>
            </w:r>
            <w:proofErr w:type="gramEnd"/>
            <w:r w:rsidRPr="004D2984">
              <w:rPr>
                <w:szCs w:val="24"/>
              </w:rPr>
              <w:t>катеринбург</w:t>
            </w:r>
            <w:proofErr w:type="spellEnd"/>
            <w:r w:rsidRPr="004D2984">
              <w:rPr>
                <w:szCs w:val="24"/>
              </w:rPr>
              <w:t xml:space="preserve"> </w:t>
            </w:r>
          </w:p>
        </w:tc>
      </w:tr>
      <w:tr w:rsidR="009018A3" w:rsidRPr="004D2984" w14:paraId="388B2F9A" w14:textId="77777777" w:rsidTr="002A6301">
        <w:tc>
          <w:tcPr>
            <w:tcW w:w="2500" w:type="pct"/>
            <w:shd w:val="clear" w:color="auto" w:fill="auto"/>
          </w:tcPr>
          <w:p w14:paraId="6656CD9B" w14:textId="77777777" w:rsidR="002A6301" w:rsidRPr="004D2984" w:rsidRDefault="002A6301" w:rsidP="0019724F">
            <w:pPr>
              <w:jc w:val="left"/>
            </w:pPr>
          </w:p>
        </w:tc>
        <w:tc>
          <w:tcPr>
            <w:tcW w:w="2500" w:type="pct"/>
          </w:tcPr>
          <w:p w14:paraId="2B1AA726" w14:textId="77777777" w:rsidR="002A6301" w:rsidRPr="004D2984" w:rsidRDefault="002A6301" w:rsidP="005B2BA7">
            <w:pPr>
              <w:rPr>
                <w:szCs w:val="24"/>
              </w:rPr>
            </w:pPr>
            <w:r w:rsidRPr="004D2984">
              <w:rPr>
                <w:szCs w:val="24"/>
              </w:rPr>
              <w:t>к/сч. 30101810500000000674</w:t>
            </w:r>
          </w:p>
        </w:tc>
      </w:tr>
      <w:tr w:rsidR="009018A3" w:rsidRPr="004D2984" w14:paraId="438FC1C3" w14:textId="77777777" w:rsidTr="002A6301">
        <w:tc>
          <w:tcPr>
            <w:tcW w:w="2500" w:type="pct"/>
            <w:shd w:val="clear" w:color="auto" w:fill="auto"/>
          </w:tcPr>
          <w:p w14:paraId="4EADF5C5" w14:textId="77777777" w:rsidR="002A6301" w:rsidRPr="004D2984" w:rsidRDefault="002A6301" w:rsidP="0019724F">
            <w:pPr>
              <w:jc w:val="left"/>
            </w:pPr>
          </w:p>
        </w:tc>
        <w:tc>
          <w:tcPr>
            <w:tcW w:w="2500" w:type="pct"/>
          </w:tcPr>
          <w:p w14:paraId="02BA63B5" w14:textId="77777777" w:rsidR="002A6301" w:rsidRPr="004D2984" w:rsidRDefault="002A6301" w:rsidP="005B2BA7">
            <w:pPr>
              <w:rPr>
                <w:szCs w:val="24"/>
              </w:rPr>
            </w:pPr>
            <w:r w:rsidRPr="004D2984">
              <w:rPr>
                <w:szCs w:val="24"/>
              </w:rPr>
              <w:t>БИК 046577674</w:t>
            </w:r>
          </w:p>
        </w:tc>
      </w:tr>
      <w:tr w:rsidR="009018A3" w:rsidRPr="004D2984" w14:paraId="7F5E5835" w14:textId="77777777" w:rsidTr="002A6301">
        <w:tc>
          <w:tcPr>
            <w:tcW w:w="2500" w:type="pct"/>
            <w:shd w:val="clear" w:color="auto" w:fill="auto"/>
          </w:tcPr>
          <w:p w14:paraId="7D0939B8" w14:textId="77777777" w:rsidR="002A6301" w:rsidRPr="004D2984" w:rsidRDefault="002A6301" w:rsidP="0019724F">
            <w:pPr>
              <w:jc w:val="left"/>
            </w:pPr>
          </w:p>
        </w:tc>
        <w:tc>
          <w:tcPr>
            <w:tcW w:w="2500" w:type="pct"/>
          </w:tcPr>
          <w:p w14:paraId="65F83D8E" w14:textId="77777777" w:rsidR="002A6301" w:rsidRPr="004D2984" w:rsidRDefault="002A6301" w:rsidP="005B2BA7">
            <w:pPr>
              <w:rPr>
                <w:szCs w:val="24"/>
              </w:rPr>
            </w:pPr>
            <w:r w:rsidRPr="004D2984">
              <w:t>ОГРН 1086658002617</w:t>
            </w:r>
          </w:p>
        </w:tc>
      </w:tr>
    </w:tbl>
    <w:p w14:paraId="5EBE917C" w14:textId="77777777" w:rsidR="00280284" w:rsidRPr="004D2984" w:rsidRDefault="00280284" w:rsidP="00E66285">
      <w:pPr>
        <w:rPr>
          <w:szCs w:val="24"/>
        </w:rPr>
      </w:pPr>
    </w:p>
    <w:p w14:paraId="63D763D8" w14:textId="77777777" w:rsidR="009018A3" w:rsidRPr="004D2984" w:rsidRDefault="009018A3" w:rsidP="00E66285">
      <w:pPr>
        <w:rPr>
          <w:szCs w:val="24"/>
        </w:rPr>
      </w:pPr>
    </w:p>
    <w:p w14:paraId="591E3FCA" w14:textId="77777777" w:rsidR="009018A3" w:rsidRPr="004D2984" w:rsidRDefault="009018A3" w:rsidP="00E66285">
      <w:pPr>
        <w:rPr>
          <w:szCs w:val="24"/>
        </w:rPr>
      </w:pPr>
    </w:p>
    <w:p w14:paraId="78821EEB" w14:textId="77777777" w:rsidR="009018A3" w:rsidRPr="004D2984" w:rsidRDefault="009018A3" w:rsidP="00E66285">
      <w:pPr>
        <w:rPr>
          <w:szCs w:val="24"/>
        </w:rPr>
      </w:pPr>
    </w:p>
    <w:p w14:paraId="32E904D9" w14:textId="77777777" w:rsidR="009018A3" w:rsidRPr="004D2984" w:rsidRDefault="009018A3" w:rsidP="00E66285">
      <w:pPr>
        <w:rPr>
          <w:szCs w:val="24"/>
        </w:rPr>
      </w:pPr>
    </w:p>
    <w:p w14:paraId="306BCCD4" w14:textId="77777777" w:rsidR="009018A3" w:rsidRPr="004D2984" w:rsidRDefault="009018A3" w:rsidP="00E66285">
      <w:pPr>
        <w:rPr>
          <w:szCs w:val="24"/>
        </w:rPr>
      </w:pPr>
    </w:p>
    <w:tbl>
      <w:tblPr>
        <w:tblW w:w="4926" w:type="pct"/>
        <w:tblLook w:val="0000" w:firstRow="0" w:lastRow="0" w:firstColumn="0" w:lastColumn="0" w:noHBand="0" w:noVBand="0"/>
      </w:tblPr>
      <w:tblGrid>
        <w:gridCol w:w="5060"/>
        <w:gridCol w:w="5061"/>
      </w:tblGrid>
      <w:tr w:rsidR="009018A3" w:rsidRPr="004D2984" w14:paraId="597D9F1B" w14:textId="77777777" w:rsidTr="00EF275B">
        <w:trPr>
          <w:trHeight w:val="693"/>
        </w:trPr>
        <w:tc>
          <w:tcPr>
            <w:tcW w:w="2500" w:type="pct"/>
          </w:tcPr>
          <w:p w14:paraId="4FE03CC7" w14:textId="77777777" w:rsidR="005B2BA7" w:rsidRPr="004D2984" w:rsidRDefault="005B2BA7" w:rsidP="003C06FC">
            <w:pPr>
              <w:jc w:val="center"/>
              <w:rPr>
                <w:b/>
                <w:bCs/>
                <w:szCs w:val="24"/>
              </w:rPr>
            </w:pPr>
            <w:r w:rsidRPr="004D2984">
              <w:rPr>
                <w:b/>
                <w:bCs/>
                <w:szCs w:val="24"/>
              </w:rPr>
              <w:t>ПРОДАВЕЦ</w:t>
            </w:r>
          </w:p>
        </w:tc>
        <w:tc>
          <w:tcPr>
            <w:tcW w:w="2500" w:type="pct"/>
          </w:tcPr>
          <w:p w14:paraId="68888C5C" w14:textId="7FB93604" w:rsidR="005B2BA7" w:rsidRPr="004D2984" w:rsidRDefault="00E425D1" w:rsidP="005B2BA7">
            <w:pPr>
              <w:jc w:val="center"/>
              <w:rPr>
                <w:b/>
                <w:bCs/>
                <w:szCs w:val="24"/>
              </w:rPr>
            </w:pPr>
            <w:r w:rsidRPr="004D2984">
              <w:rPr>
                <w:b/>
                <w:bCs/>
                <w:szCs w:val="24"/>
              </w:rPr>
              <w:t>ГАРАНТИРУЮЩИЙ ПОСТАВЩИК</w:t>
            </w:r>
          </w:p>
        </w:tc>
      </w:tr>
      <w:tr w:rsidR="009018A3" w:rsidRPr="004D2984" w14:paraId="22F73616" w14:textId="77777777" w:rsidTr="00EF275B">
        <w:trPr>
          <w:trHeight w:val="564"/>
        </w:trPr>
        <w:tc>
          <w:tcPr>
            <w:tcW w:w="2500" w:type="pct"/>
          </w:tcPr>
          <w:p w14:paraId="434DA80C" w14:textId="77777777" w:rsidR="005B2BA7" w:rsidRPr="004D2984" w:rsidRDefault="005B2BA7" w:rsidP="00B30E04">
            <w:pPr>
              <w:rPr>
                <w:szCs w:val="24"/>
              </w:rPr>
            </w:pPr>
            <w:r w:rsidRPr="004D2984">
              <w:rPr>
                <w:szCs w:val="24"/>
              </w:rPr>
              <w:t>__________________/</w:t>
            </w:r>
            <w:r w:rsidR="005C55C0" w:rsidRPr="004D2984">
              <w:t xml:space="preserve"> </w:t>
            </w:r>
            <w:r w:rsidR="00B30E04" w:rsidRPr="004D2984">
              <w:t>_________________</w:t>
            </w:r>
            <w:r w:rsidR="005C55C0" w:rsidRPr="004D2984">
              <w:t xml:space="preserve"> </w:t>
            </w:r>
            <w:r w:rsidRPr="004D2984">
              <w:rPr>
                <w:szCs w:val="24"/>
              </w:rPr>
              <w:t>/</w:t>
            </w:r>
          </w:p>
        </w:tc>
        <w:tc>
          <w:tcPr>
            <w:tcW w:w="2500" w:type="pct"/>
          </w:tcPr>
          <w:p w14:paraId="1534BB04" w14:textId="3020F872" w:rsidR="005B2BA7" w:rsidRPr="004D2984" w:rsidRDefault="005B2BA7" w:rsidP="00427F28">
            <w:pPr>
              <w:jc w:val="right"/>
              <w:rPr>
                <w:szCs w:val="24"/>
              </w:rPr>
            </w:pPr>
            <w:r w:rsidRPr="004D2984">
              <w:rPr>
                <w:szCs w:val="24"/>
              </w:rPr>
              <w:t>_________________/</w:t>
            </w:r>
            <w:r w:rsidR="00427F28" w:rsidRPr="004D2984">
              <w:t>______________</w:t>
            </w:r>
            <w:r w:rsidRPr="004D2984">
              <w:rPr>
                <w:szCs w:val="24"/>
              </w:rPr>
              <w:t>/</w:t>
            </w:r>
          </w:p>
        </w:tc>
      </w:tr>
      <w:tr w:rsidR="005B2BA7" w:rsidRPr="004D2984" w14:paraId="37BCE76F" w14:textId="77777777" w:rsidTr="00EF275B">
        <w:trPr>
          <w:trHeight w:val="126"/>
        </w:trPr>
        <w:tc>
          <w:tcPr>
            <w:tcW w:w="2500" w:type="pct"/>
            <w:vAlign w:val="bottom"/>
          </w:tcPr>
          <w:p w14:paraId="00E2B539" w14:textId="77777777" w:rsidR="005B2BA7" w:rsidRPr="004D2984" w:rsidRDefault="00757F59" w:rsidP="003C06FC">
            <w:pPr>
              <w:ind w:left="426"/>
              <w:jc w:val="left"/>
              <w:rPr>
                <w:szCs w:val="24"/>
              </w:rPr>
            </w:pPr>
            <w:proofErr w:type="spellStart"/>
            <w:r w:rsidRPr="004D2984">
              <w:rPr>
                <w:szCs w:val="24"/>
              </w:rPr>
              <w:t>мп</w:t>
            </w:r>
            <w:proofErr w:type="spellEnd"/>
          </w:p>
        </w:tc>
        <w:tc>
          <w:tcPr>
            <w:tcW w:w="2500" w:type="pct"/>
            <w:vAlign w:val="bottom"/>
          </w:tcPr>
          <w:p w14:paraId="144F0D46" w14:textId="77777777" w:rsidR="005B2BA7" w:rsidRPr="004D2984" w:rsidRDefault="00757F59" w:rsidP="00280284">
            <w:pPr>
              <w:ind w:left="1606"/>
              <w:jc w:val="left"/>
              <w:rPr>
                <w:szCs w:val="24"/>
              </w:rPr>
            </w:pPr>
            <w:proofErr w:type="spellStart"/>
            <w:r w:rsidRPr="004D2984">
              <w:rPr>
                <w:szCs w:val="24"/>
              </w:rPr>
              <w:t>мп</w:t>
            </w:r>
            <w:proofErr w:type="spellEnd"/>
          </w:p>
        </w:tc>
      </w:tr>
    </w:tbl>
    <w:p w14:paraId="65076AB8" w14:textId="5D5A07EA" w:rsidR="004D2984" w:rsidRPr="004D2984" w:rsidRDefault="004D2984" w:rsidP="00697D8C">
      <w:pPr>
        <w:ind w:firstLine="993"/>
        <w:rPr>
          <w:sz w:val="6"/>
          <w:szCs w:val="6"/>
        </w:rPr>
      </w:pPr>
    </w:p>
    <w:p w14:paraId="61EE8821" w14:textId="77777777" w:rsidR="004D2984" w:rsidRPr="004D2984" w:rsidRDefault="004D2984">
      <w:pPr>
        <w:jc w:val="left"/>
        <w:rPr>
          <w:sz w:val="6"/>
          <w:szCs w:val="6"/>
        </w:rPr>
      </w:pPr>
      <w:r w:rsidRPr="004D2984">
        <w:rPr>
          <w:sz w:val="6"/>
          <w:szCs w:val="6"/>
        </w:rPr>
        <w:br w:type="page"/>
      </w:r>
    </w:p>
    <w:p w14:paraId="16E937F4" w14:textId="77777777" w:rsidR="004D2984" w:rsidRPr="004D2984" w:rsidRDefault="004D2984" w:rsidP="004D2984">
      <w:pPr>
        <w:autoSpaceDE w:val="0"/>
        <w:autoSpaceDN w:val="0"/>
        <w:adjustRightInd w:val="0"/>
        <w:jc w:val="right"/>
        <w:rPr>
          <w:b/>
        </w:rPr>
      </w:pPr>
      <w:r w:rsidRPr="004D2984">
        <w:rPr>
          <w:b/>
        </w:rPr>
        <w:lastRenderedPageBreak/>
        <w:t>Приложение № 3</w:t>
      </w:r>
    </w:p>
    <w:p w14:paraId="0C143694" w14:textId="77777777" w:rsidR="004D2984" w:rsidRPr="004D2984" w:rsidRDefault="004D2984" w:rsidP="004D2984">
      <w:pPr>
        <w:autoSpaceDE w:val="0"/>
        <w:autoSpaceDN w:val="0"/>
        <w:adjustRightInd w:val="0"/>
        <w:jc w:val="center"/>
        <w:rPr>
          <w:b/>
        </w:rPr>
      </w:pPr>
    </w:p>
    <w:p w14:paraId="7E7E824F" w14:textId="77777777" w:rsidR="004D2984" w:rsidRPr="004D2984" w:rsidRDefault="004D2984" w:rsidP="004D2984">
      <w:pPr>
        <w:autoSpaceDE w:val="0"/>
        <w:autoSpaceDN w:val="0"/>
        <w:adjustRightInd w:val="0"/>
        <w:jc w:val="center"/>
        <w:rPr>
          <w:b/>
        </w:rPr>
      </w:pPr>
      <w:r w:rsidRPr="004D2984">
        <w:rPr>
          <w:b/>
        </w:rPr>
        <w:t xml:space="preserve">Порядок определения Гарантирующим поставщиком объема и стоимости электрической энергии (мощности), произведенной на объекте </w:t>
      </w:r>
      <w:proofErr w:type="spellStart"/>
      <w:r w:rsidRPr="004D2984">
        <w:rPr>
          <w:b/>
        </w:rPr>
        <w:t>микрогенерации</w:t>
      </w:r>
      <w:proofErr w:type="spellEnd"/>
      <w:r w:rsidRPr="004D2984">
        <w:rPr>
          <w:b/>
        </w:rPr>
        <w:t>, за расчетный период</w:t>
      </w:r>
    </w:p>
    <w:p w14:paraId="565A19E4" w14:textId="77777777" w:rsidR="004D2984" w:rsidRPr="004D2984" w:rsidRDefault="004D2984" w:rsidP="004D2984">
      <w:pPr>
        <w:pStyle w:val="ConsPlusNormal"/>
        <w:ind w:firstLine="540"/>
        <w:jc w:val="both"/>
      </w:pPr>
    </w:p>
    <w:p w14:paraId="59A03025" w14:textId="77777777" w:rsidR="004D2984" w:rsidRPr="004D2984" w:rsidRDefault="004D2984" w:rsidP="004D2984">
      <w:pPr>
        <w:pStyle w:val="ConsPlusNormal"/>
        <w:numPr>
          <w:ilvl w:val="0"/>
          <w:numId w:val="66"/>
        </w:numPr>
        <w:tabs>
          <w:tab w:val="left" w:pos="851"/>
        </w:tabs>
        <w:adjustRightInd/>
        <w:ind w:left="0" w:firstLine="540"/>
        <w:jc w:val="both"/>
      </w:pPr>
      <w:r w:rsidRPr="004D2984">
        <w:t>Если расчеты по договору энергоснабжения (купли-продажи), заключенному Продавцом с Гарантирующим поставщиком, осуществляются по первой ценовой категории, то:</w:t>
      </w:r>
    </w:p>
    <w:p w14:paraId="7163DFFE" w14:textId="77777777" w:rsidR="004D2984" w:rsidRPr="004D2984" w:rsidRDefault="004D2984" w:rsidP="004D2984">
      <w:pPr>
        <w:pStyle w:val="ConsPlusNormal"/>
        <w:numPr>
          <w:ilvl w:val="0"/>
          <w:numId w:val="67"/>
        </w:numPr>
        <w:tabs>
          <w:tab w:val="left" w:pos="851"/>
        </w:tabs>
        <w:adjustRightInd/>
        <w:ind w:left="0" w:firstLine="567"/>
        <w:jc w:val="both"/>
      </w:pPr>
      <w:r w:rsidRPr="004D2984">
        <w:t xml:space="preserve">под объемом продажи электрической энергии Гарантирующему поставщику понимается определенная по итогам расчетного периода величина, на которую объем выданной в сеть электрической энергии превышает объем принятой из сети электрической энергии для </w:t>
      </w:r>
      <w:r w:rsidRPr="004D2984">
        <w:rPr>
          <w:spacing w:val="-2"/>
        </w:rPr>
        <w:t>собственного потребления</w:t>
      </w:r>
      <w:r w:rsidRPr="004D2984">
        <w:t>;</w:t>
      </w:r>
    </w:p>
    <w:p w14:paraId="1F950A56" w14:textId="77777777" w:rsidR="004D2984" w:rsidRPr="004D2984" w:rsidRDefault="004D2984" w:rsidP="004D2984">
      <w:pPr>
        <w:pStyle w:val="ConsPlusNormal"/>
        <w:numPr>
          <w:ilvl w:val="0"/>
          <w:numId w:val="67"/>
        </w:numPr>
        <w:tabs>
          <w:tab w:val="left" w:pos="851"/>
        </w:tabs>
        <w:adjustRightInd/>
        <w:ind w:left="0" w:firstLine="567"/>
        <w:jc w:val="both"/>
      </w:pPr>
      <w:r w:rsidRPr="004D2984">
        <w:t xml:space="preserve">под объемом покупки электрической энергии Продавцом понимается определенная по итогам расчетного периода величина, на которую объем принятой из сети электрической энергии для </w:t>
      </w:r>
      <w:r w:rsidRPr="004D2984">
        <w:rPr>
          <w:spacing w:val="-2"/>
        </w:rPr>
        <w:t>собственного потребления</w:t>
      </w:r>
      <w:r w:rsidRPr="004D2984">
        <w:t xml:space="preserve"> превышает объем переданной в сеть электрической энергии.</w:t>
      </w:r>
    </w:p>
    <w:p w14:paraId="33BA50D9" w14:textId="77777777" w:rsidR="004D2984" w:rsidRPr="004D2984" w:rsidRDefault="004D2984" w:rsidP="004D2984">
      <w:pPr>
        <w:pStyle w:val="ConsPlusNormal"/>
        <w:spacing w:before="120"/>
        <w:ind w:firstLine="539"/>
        <w:jc w:val="both"/>
      </w:pPr>
      <w:proofErr w:type="gramStart"/>
      <w:r w:rsidRPr="004D2984">
        <w:t xml:space="preserve">Стоимость продажи электрической энергии (мощности) Гарантирующему поставщику по договору купли-продажи электрической энергии, произведенной на объектах </w:t>
      </w:r>
      <w:proofErr w:type="spellStart"/>
      <w:r w:rsidRPr="004D2984">
        <w:t>микрогенерации</w:t>
      </w:r>
      <w:proofErr w:type="spellEnd"/>
      <w:r w:rsidRPr="004D2984">
        <w:t xml:space="preserve">, определяется Гарантирующим поставщиком по средневзвешенной нерегулируемой цене на электрическую энергию (мощность), определяемой гарантирующим поставщиком в </w:t>
      </w:r>
      <w:proofErr w:type="spellStart"/>
      <w:r w:rsidRPr="004D2984">
        <w:t>одноставочном</w:t>
      </w:r>
      <w:proofErr w:type="spellEnd"/>
      <w:r w:rsidRPr="004D2984">
        <w:t xml:space="preserve"> выражении как сумма следующих величин: средневзвешенная нерегулируемая цена на электрическую энергию на оптовом рынке, определенная коммерческим оператором для соответствующего Гарантирующего поставщика по результатам конкурентных отборов на сутки вперед</w:t>
      </w:r>
      <w:proofErr w:type="gramEnd"/>
      <w:r w:rsidRPr="004D2984">
        <w:t xml:space="preserve"> за расчетный период, средневзвешенная нерегулируемая цена на мощность на оптовом рынке, определенная коммерческим оператором оптового рынка для соответствующего Гарантирующего поставщика в отношении расчетного периода, умноженная на коэффициент оплаты мощности для потребителей (покупателей), осуществляющих расчеты по первой ценовой категории;</w:t>
      </w:r>
    </w:p>
    <w:p w14:paraId="0DBC52E0" w14:textId="77777777" w:rsidR="004D2984" w:rsidRPr="004D2984" w:rsidRDefault="004D2984" w:rsidP="004D2984">
      <w:pPr>
        <w:pStyle w:val="ConsPlusNormal"/>
        <w:numPr>
          <w:ilvl w:val="0"/>
          <w:numId w:val="66"/>
        </w:numPr>
        <w:tabs>
          <w:tab w:val="left" w:pos="851"/>
        </w:tabs>
        <w:adjustRightInd/>
        <w:ind w:left="0" w:firstLine="540"/>
        <w:jc w:val="both"/>
      </w:pPr>
      <w:r w:rsidRPr="004D2984">
        <w:t>Если расчеты по договору энергоснабжения (купли-продажи), заключенному Продавцом с Гарантирующим поставщиком, осуществляются по второй ценовой категории</w:t>
      </w:r>
      <w:proofErr w:type="gramStart"/>
      <w:r w:rsidRPr="004D2984">
        <w:t>,:</w:t>
      </w:r>
      <w:proofErr w:type="gramEnd"/>
    </w:p>
    <w:p w14:paraId="0CC41E24" w14:textId="77777777" w:rsidR="004D2984" w:rsidRPr="004D2984" w:rsidRDefault="004D2984" w:rsidP="004D2984">
      <w:pPr>
        <w:pStyle w:val="ConsPlusNormal"/>
        <w:numPr>
          <w:ilvl w:val="0"/>
          <w:numId w:val="67"/>
        </w:numPr>
        <w:tabs>
          <w:tab w:val="left" w:pos="851"/>
        </w:tabs>
        <w:adjustRightInd/>
        <w:ind w:left="0" w:firstLine="567"/>
        <w:jc w:val="both"/>
      </w:pPr>
      <w:r w:rsidRPr="004D2984">
        <w:t xml:space="preserve">под объемом продажи электрической энергии Гарантирующему поставщику понимается величина, на которую объем выданной в сеть электрической энергии превышает объем принятой из сети электрической энергии для </w:t>
      </w:r>
      <w:r w:rsidRPr="004D2984">
        <w:rPr>
          <w:spacing w:val="-2"/>
        </w:rPr>
        <w:t>собственного потребления</w:t>
      </w:r>
      <w:r w:rsidRPr="004D2984">
        <w:t xml:space="preserve"> в соответствующие зоны суток;</w:t>
      </w:r>
    </w:p>
    <w:p w14:paraId="5AC4F87C" w14:textId="77777777" w:rsidR="004D2984" w:rsidRPr="004D2984" w:rsidRDefault="004D2984" w:rsidP="004D2984">
      <w:pPr>
        <w:pStyle w:val="ConsPlusNormal"/>
        <w:numPr>
          <w:ilvl w:val="0"/>
          <w:numId w:val="67"/>
        </w:numPr>
        <w:tabs>
          <w:tab w:val="left" w:pos="851"/>
        </w:tabs>
        <w:adjustRightInd/>
        <w:ind w:left="0" w:firstLine="567"/>
        <w:jc w:val="both"/>
      </w:pPr>
      <w:r w:rsidRPr="004D2984">
        <w:t xml:space="preserve">под объемом покупки электрической энергии Продавцом понимается определенная в соответствующие зоны суток по итогам расчетного периода величина, на которую объем принятой из сети электрической энергии для </w:t>
      </w:r>
      <w:r w:rsidRPr="004D2984">
        <w:rPr>
          <w:spacing w:val="-2"/>
        </w:rPr>
        <w:t>собственного потребления</w:t>
      </w:r>
      <w:r w:rsidRPr="004D2984">
        <w:t xml:space="preserve"> превышает объем переданной в сеть электрической энергии.</w:t>
      </w:r>
    </w:p>
    <w:p w14:paraId="517D89BC" w14:textId="77777777" w:rsidR="004D2984" w:rsidRPr="004D2984" w:rsidRDefault="004D2984" w:rsidP="004D2984">
      <w:pPr>
        <w:autoSpaceDE w:val="0"/>
        <w:autoSpaceDN w:val="0"/>
        <w:adjustRightInd w:val="0"/>
        <w:spacing w:before="120"/>
        <w:ind w:firstLine="539"/>
      </w:pPr>
      <w:proofErr w:type="gramStart"/>
      <w:r w:rsidRPr="004D2984">
        <w:t xml:space="preserve">Стоимость продажи электрической энергии (мощности) Гарантирующему поставщику по договору купли-продажи электрической энергии, произведенной на объектах </w:t>
      </w:r>
      <w:proofErr w:type="spellStart"/>
      <w:r w:rsidRPr="004D2984">
        <w:t>микрогенерации</w:t>
      </w:r>
      <w:proofErr w:type="spellEnd"/>
      <w:r w:rsidRPr="004D2984">
        <w:t>, определяется Гарантирующим поставщиком по средневзвешенной нерегулируемой цене на электрическую энергию (мощность) по зонам суток расчетного периода, определяемой Гарантирующим поставщиком как сумма следующих величин: дифференцированная по зонам суток расчетного периода средневзвешенная нерегулируемая цена на электрическую энергию на оптовом рынке, определенная по результатам конкурентного отбора ценовых</w:t>
      </w:r>
      <w:proofErr w:type="gramEnd"/>
      <w:r w:rsidRPr="004D2984">
        <w:t xml:space="preserve"> заявок на сутки вперед, средневзвешенная нерегулируемая цена на мощность на оптовом рынке, определенная коммерческим оператором оптового рынка для соответствующего Гарантирующего поставщика в отношении расчетного периода, умноженная на коэффициент оплаты мощности для соответствующей зоны суток расчетного периода, определяемый коммерческим оператором, для потребителей (покупателей), осуществляющих расчеты по второй ценовой категории.</w:t>
      </w:r>
    </w:p>
    <w:p w14:paraId="5819BF39" w14:textId="77777777" w:rsidR="004D2984" w:rsidRPr="004D2984" w:rsidRDefault="004D2984" w:rsidP="004D2984">
      <w:pPr>
        <w:pStyle w:val="ConsPlusNormal"/>
        <w:numPr>
          <w:ilvl w:val="0"/>
          <w:numId w:val="66"/>
        </w:numPr>
        <w:tabs>
          <w:tab w:val="left" w:pos="851"/>
        </w:tabs>
        <w:adjustRightInd/>
        <w:ind w:left="0" w:firstLine="540"/>
        <w:jc w:val="both"/>
      </w:pPr>
      <w:r w:rsidRPr="004D2984">
        <w:t xml:space="preserve">Если расчеты по договору энергоснабжения (купли-продажи), заключенному Продавцом с Гарантирующим поставщиком, осуществляются по третьей – шестой ценовым </w:t>
      </w:r>
      <w:proofErr w:type="spellStart"/>
      <w:r w:rsidRPr="004D2984">
        <w:t>кагориям</w:t>
      </w:r>
      <w:proofErr w:type="spellEnd"/>
      <w:r w:rsidRPr="004D2984">
        <w:t>:</w:t>
      </w:r>
    </w:p>
    <w:p w14:paraId="6EC9C3F2" w14:textId="77777777" w:rsidR="004D2984" w:rsidRPr="004D2984" w:rsidRDefault="004D2984" w:rsidP="004D2984">
      <w:pPr>
        <w:pStyle w:val="ConsPlusNormal"/>
        <w:numPr>
          <w:ilvl w:val="0"/>
          <w:numId w:val="67"/>
        </w:numPr>
        <w:tabs>
          <w:tab w:val="left" w:pos="851"/>
        </w:tabs>
        <w:adjustRightInd/>
        <w:ind w:left="0" w:firstLine="567"/>
        <w:jc w:val="both"/>
      </w:pPr>
      <w:r w:rsidRPr="004D2984">
        <w:t xml:space="preserve">под объемом продажи электрической энергии Гарантирующему поставщику понимается величина, на которую в каждый час расчетного периода объем выданной в сеть электрической энергии превышает объем принятой из сети электрической энергии для </w:t>
      </w:r>
      <w:r w:rsidRPr="004D2984">
        <w:rPr>
          <w:spacing w:val="-2"/>
        </w:rPr>
        <w:t>собственного потребления</w:t>
      </w:r>
      <w:r w:rsidRPr="004D2984">
        <w:t>;</w:t>
      </w:r>
    </w:p>
    <w:p w14:paraId="4D6F1DBD" w14:textId="77777777" w:rsidR="004D2984" w:rsidRPr="004D2984" w:rsidRDefault="004D2984" w:rsidP="004D2984">
      <w:pPr>
        <w:pStyle w:val="ConsPlusNormal"/>
        <w:numPr>
          <w:ilvl w:val="0"/>
          <w:numId w:val="67"/>
        </w:numPr>
        <w:tabs>
          <w:tab w:val="left" w:pos="851"/>
        </w:tabs>
        <w:adjustRightInd/>
        <w:ind w:left="0" w:firstLine="567"/>
        <w:jc w:val="both"/>
      </w:pPr>
      <w:proofErr w:type="gramStart"/>
      <w:r w:rsidRPr="004D2984">
        <w:t xml:space="preserve">под объемом продажи мощности Гарантирующему поставщику понимается величина определяемая, как среднее арифметическое значение фактических почасовых объемов </w:t>
      </w:r>
      <w:r w:rsidRPr="004D2984">
        <w:lastRenderedPageBreak/>
        <w:t xml:space="preserve">покупаемой Гарантирующим </w:t>
      </w:r>
      <w:proofErr w:type="spellStart"/>
      <w:r w:rsidRPr="004D2984">
        <w:t>постащиком</w:t>
      </w:r>
      <w:proofErr w:type="spellEnd"/>
      <w:r w:rsidRPr="004D2984">
        <w:t xml:space="preserve"> электрической энергии, зафиксированных в часы пиковой нагрузки Свердловской области для расчета величины оплачиваемой мощности на розничном рынке за соответствующий расчетный период, опубликованные на сайте коммерческого оператора оптового рынка в отношении АО «</w:t>
      </w:r>
      <w:proofErr w:type="spellStart"/>
      <w:r w:rsidRPr="004D2984">
        <w:t>ЕЭнС</w:t>
      </w:r>
      <w:proofErr w:type="spellEnd"/>
      <w:r w:rsidRPr="004D2984">
        <w:t>».</w:t>
      </w:r>
      <w:proofErr w:type="gramEnd"/>
    </w:p>
    <w:p w14:paraId="3AD4BB32" w14:textId="77777777" w:rsidR="004D2984" w:rsidRPr="004D2984" w:rsidRDefault="004D2984" w:rsidP="004D2984">
      <w:pPr>
        <w:pStyle w:val="ConsPlusNormal"/>
        <w:numPr>
          <w:ilvl w:val="0"/>
          <w:numId w:val="67"/>
        </w:numPr>
        <w:tabs>
          <w:tab w:val="left" w:pos="851"/>
        </w:tabs>
        <w:adjustRightInd/>
        <w:ind w:left="0" w:firstLine="567"/>
        <w:jc w:val="both"/>
      </w:pPr>
      <w:r w:rsidRPr="004D2984">
        <w:t xml:space="preserve">под объемом покупки электрической энергии Продавцом понимается величина, определенная за каждый час, на которую объем принятой из сети электрической энергии для </w:t>
      </w:r>
      <w:r w:rsidRPr="004D2984">
        <w:rPr>
          <w:spacing w:val="-2"/>
        </w:rPr>
        <w:t>собственного потребления</w:t>
      </w:r>
      <w:r w:rsidRPr="004D2984">
        <w:t xml:space="preserve"> превышает объем переданной в сеть электрической энергии.</w:t>
      </w:r>
    </w:p>
    <w:p w14:paraId="0E1E3759" w14:textId="77777777" w:rsidR="004D2984" w:rsidRPr="004D2984" w:rsidRDefault="004D2984" w:rsidP="004D2984">
      <w:pPr>
        <w:pStyle w:val="ConsPlusNormal"/>
        <w:numPr>
          <w:ilvl w:val="0"/>
          <w:numId w:val="67"/>
        </w:numPr>
        <w:tabs>
          <w:tab w:val="left" w:pos="851"/>
        </w:tabs>
        <w:adjustRightInd/>
        <w:ind w:left="0" w:firstLine="567"/>
        <w:jc w:val="both"/>
      </w:pPr>
      <w:proofErr w:type="gramStart"/>
      <w:r w:rsidRPr="004D2984">
        <w:t>под объемом покупки мощности Продавцом понимается величина определяемая, как среднее арифметическое значение фактических почасовых объемов покупаемой Продавцом электрической энергии, зафиксированных в часы пиковой нагрузки Свердловской области для расчета величины оплачиваемой мощности на розничном рынке за соответствующий расчетный период, опубликованные на сайте коммерческого оператора оптового рынка в отношении АО «</w:t>
      </w:r>
      <w:proofErr w:type="spellStart"/>
      <w:r w:rsidRPr="004D2984">
        <w:t>ЕЭнС</w:t>
      </w:r>
      <w:proofErr w:type="spellEnd"/>
      <w:r w:rsidRPr="004D2984">
        <w:t>».</w:t>
      </w:r>
      <w:proofErr w:type="gramEnd"/>
    </w:p>
    <w:p w14:paraId="383DFE11" w14:textId="77777777" w:rsidR="004D2984" w:rsidRPr="004D2984" w:rsidRDefault="004D2984" w:rsidP="004D2984">
      <w:pPr>
        <w:autoSpaceDE w:val="0"/>
        <w:autoSpaceDN w:val="0"/>
        <w:adjustRightInd w:val="0"/>
        <w:spacing w:before="120"/>
        <w:ind w:firstLine="539"/>
      </w:pPr>
      <w:proofErr w:type="gramStart"/>
      <w:r w:rsidRPr="004D2984">
        <w:t xml:space="preserve">Стоимость продажи электрической энергии Гарантирующему поставщику по договору купли-продажи электрической энергии, произведенной на объектах </w:t>
      </w:r>
      <w:proofErr w:type="spellStart"/>
      <w:r w:rsidRPr="004D2984">
        <w:t>микрогенерации</w:t>
      </w:r>
      <w:proofErr w:type="spellEnd"/>
      <w:r w:rsidRPr="004D2984">
        <w:t>, определяется Гарантирующим поставщиком по дифференцированной по часам расчетного периода нерегулируемой цене на электрическую энергию на оптовом рынке, определенной по результатам конкурентного отбора ценовых заявок на сутки вперед.</w:t>
      </w:r>
      <w:proofErr w:type="gramEnd"/>
    </w:p>
    <w:p w14:paraId="3D489683" w14:textId="77777777" w:rsidR="004D2984" w:rsidRPr="004D2984" w:rsidRDefault="004D2984" w:rsidP="004D2984">
      <w:pPr>
        <w:autoSpaceDE w:val="0"/>
        <w:autoSpaceDN w:val="0"/>
        <w:adjustRightInd w:val="0"/>
        <w:spacing w:before="120"/>
        <w:ind w:firstLine="539"/>
      </w:pPr>
      <w:r w:rsidRPr="004D2984">
        <w:t xml:space="preserve">Стоимость продажи мощности Гарантирующему поставщику по договору купли-продажи электрической энергии, произведенной на объектах </w:t>
      </w:r>
      <w:proofErr w:type="spellStart"/>
      <w:r w:rsidRPr="004D2984">
        <w:t>микрогенерации</w:t>
      </w:r>
      <w:proofErr w:type="spellEnd"/>
      <w:r w:rsidRPr="004D2984">
        <w:t>, определяется Гарантирующим поставщиком по средневзвешенной нерегулируемой цене на мощность на оптовом рынке.</w:t>
      </w:r>
    </w:p>
    <w:p w14:paraId="24C2EC3E" w14:textId="77777777" w:rsidR="004D2984" w:rsidRPr="004D2984" w:rsidRDefault="004D2984" w:rsidP="004D2984">
      <w:pPr>
        <w:autoSpaceDE w:val="0"/>
        <w:autoSpaceDN w:val="0"/>
        <w:adjustRightInd w:val="0"/>
        <w:spacing w:before="120"/>
        <w:ind w:firstLine="539"/>
      </w:pPr>
      <w:r w:rsidRPr="004D2984">
        <w:t>Средневзвешенные нерегулируемые цены на электроэнергию и мощность определяются коммерческим оператором оптового рынка для соответствующего гарантирующего поставщика за соответствующий расчетный период.</w:t>
      </w:r>
    </w:p>
    <w:p w14:paraId="64EDD964" w14:textId="77777777" w:rsidR="004D2984" w:rsidRPr="004D2984" w:rsidRDefault="004D2984" w:rsidP="004D2984">
      <w:pPr>
        <w:ind w:firstLine="567"/>
        <w:rPr>
          <w:b/>
        </w:rPr>
      </w:pPr>
    </w:p>
    <w:p w14:paraId="13B9CD7D" w14:textId="77777777" w:rsidR="004D2984" w:rsidRPr="004D2984" w:rsidRDefault="004D2984" w:rsidP="004D2984">
      <w:pPr>
        <w:ind w:firstLine="567"/>
        <w:rPr>
          <w:b/>
        </w:rPr>
      </w:pPr>
    </w:p>
    <w:p w14:paraId="5A0CE70F" w14:textId="77777777" w:rsidR="004D2984" w:rsidRPr="004D2984" w:rsidRDefault="004D2984" w:rsidP="004D2984">
      <w:pPr>
        <w:ind w:firstLine="567"/>
        <w:rPr>
          <w:b/>
        </w:rPr>
      </w:pPr>
    </w:p>
    <w:p w14:paraId="3C09228F" w14:textId="77777777" w:rsidR="004D2984" w:rsidRPr="004D2984" w:rsidRDefault="004D2984" w:rsidP="004D2984">
      <w:pPr>
        <w:ind w:firstLine="567"/>
        <w:rPr>
          <w:b/>
        </w:rPr>
      </w:pPr>
    </w:p>
    <w:p w14:paraId="457FA84F" w14:textId="77777777" w:rsidR="004D2984" w:rsidRPr="004D2984" w:rsidRDefault="004D2984" w:rsidP="004D2984">
      <w:pPr>
        <w:ind w:firstLine="567"/>
        <w:rPr>
          <w:b/>
        </w:rPr>
      </w:pPr>
    </w:p>
    <w:p w14:paraId="4D68A8CE" w14:textId="77777777" w:rsidR="004D2984" w:rsidRPr="004D2984" w:rsidRDefault="004D2984" w:rsidP="004D2984">
      <w:pPr>
        <w:ind w:firstLine="567"/>
        <w:rPr>
          <w:b/>
        </w:rPr>
      </w:pPr>
    </w:p>
    <w:p w14:paraId="4320B2F7" w14:textId="77777777" w:rsidR="004D2984" w:rsidRPr="004D2984" w:rsidRDefault="004D2984" w:rsidP="004D2984">
      <w:pPr>
        <w:ind w:firstLine="567"/>
        <w:rPr>
          <w:b/>
        </w:rPr>
      </w:pPr>
    </w:p>
    <w:p w14:paraId="587E762F" w14:textId="77777777" w:rsidR="004D2984" w:rsidRPr="004D2984" w:rsidRDefault="004D2984" w:rsidP="004D2984">
      <w:pPr>
        <w:ind w:firstLine="567"/>
        <w:rPr>
          <w:b/>
        </w:rPr>
      </w:pPr>
    </w:p>
    <w:p w14:paraId="0688DBB8" w14:textId="77777777" w:rsidR="004D2984" w:rsidRPr="004D2984" w:rsidRDefault="004D2984" w:rsidP="004D2984">
      <w:pPr>
        <w:tabs>
          <w:tab w:val="left" w:pos="5954"/>
        </w:tabs>
        <w:ind w:firstLine="567"/>
        <w:rPr>
          <w:b/>
        </w:rPr>
      </w:pPr>
      <w:r w:rsidRPr="004D2984">
        <w:rPr>
          <w:b/>
        </w:rPr>
        <w:t>Продавец:</w:t>
      </w:r>
      <w:r w:rsidRPr="004D2984">
        <w:rPr>
          <w:b/>
        </w:rPr>
        <w:tab/>
        <w:t>Гарантирующий поставщик:</w:t>
      </w:r>
    </w:p>
    <w:p w14:paraId="4B61D1DF" w14:textId="77777777" w:rsidR="004D2984" w:rsidRPr="004D2984" w:rsidRDefault="004D2984" w:rsidP="004D2984">
      <w:pPr>
        <w:tabs>
          <w:tab w:val="left" w:pos="5954"/>
        </w:tabs>
        <w:ind w:firstLine="567"/>
        <w:rPr>
          <w:b/>
        </w:rPr>
      </w:pPr>
    </w:p>
    <w:p w14:paraId="02BD426A" w14:textId="77777777" w:rsidR="004D2984" w:rsidRPr="004D2984" w:rsidRDefault="004D2984" w:rsidP="004D2984">
      <w:pPr>
        <w:ind w:firstLine="567"/>
      </w:pPr>
      <w:r w:rsidRPr="004D2984">
        <w:t>_________________________</w:t>
      </w:r>
      <w:r w:rsidRPr="004D2984">
        <w:tab/>
      </w:r>
      <w:r w:rsidRPr="004D2984">
        <w:tab/>
        <w:t xml:space="preserve">               ______________________ </w:t>
      </w:r>
    </w:p>
    <w:p w14:paraId="31A98D4A" w14:textId="77777777" w:rsidR="004D2984" w:rsidRPr="004D2984" w:rsidRDefault="004D2984" w:rsidP="004D2984">
      <w:pPr>
        <w:tabs>
          <w:tab w:val="left" w:pos="6521"/>
        </w:tabs>
        <w:ind w:firstLine="567"/>
      </w:pPr>
      <w:r w:rsidRPr="004D2984">
        <w:t xml:space="preserve"> </w:t>
      </w:r>
      <w:r w:rsidRPr="004D2984">
        <w:rPr>
          <w:vertAlign w:val="superscript"/>
        </w:rPr>
        <w:t>М.П. (подпись)</w:t>
      </w:r>
      <w:r w:rsidRPr="004D2984">
        <w:rPr>
          <w:vertAlign w:val="superscript"/>
        </w:rPr>
        <w:tab/>
        <w:t>МП (подпись)</w:t>
      </w:r>
      <w:r w:rsidRPr="004D2984">
        <w:rPr>
          <w:vertAlign w:val="superscript"/>
        </w:rPr>
        <w:tab/>
      </w:r>
      <w:r w:rsidRPr="004D2984">
        <w:rPr>
          <w:vertAlign w:val="superscript"/>
        </w:rPr>
        <w:tab/>
      </w:r>
    </w:p>
    <w:p w14:paraId="509E0CE0" w14:textId="77777777" w:rsidR="004D2984" w:rsidRPr="004D2984" w:rsidRDefault="004D2984" w:rsidP="004D2984">
      <w:pPr>
        <w:rPr>
          <w:sz w:val="4"/>
          <w:szCs w:val="4"/>
        </w:rPr>
      </w:pPr>
    </w:p>
    <w:p w14:paraId="72D7D6D8" w14:textId="77777777" w:rsidR="00A914D4" w:rsidRPr="004D2984" w:rsidRDefault="00A914D4" w:rsidP="00697D8C">
      <w:pPr>
        <w:ind w:firstLine="993"/>
        <w:rPr>
          <w:sz w:val="6"/>
          <w:szCs w:val="6"/>
        </w:rPr>
      </w:pPr>
    </w:p>
    <w:sectPr w:rsidR="00A914D4" w:rsidRPr="004D2984" w:rsidSect="00E63BF4">
      <w:headerReference w:type="even" r:id="rId15"/>
      <w:footerReference w:type="even" r:id="rId16"/>
      <w:footerReference w:type="default" r:id="rId17"/>
      <w:pgSz w:w="11900" w:h="16820"/>
      <w:pgMar w:top="680" w:right="567" w:bottom="680" w:left="1276" w:header="720" w:footer="442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6C644" w14:textId="77777777" w:rsidR="000C7E3D" w:rsidRDefault="000C7E3D">
      <w:r>
        <w:separator/>
      </w:r>
    </w:p>
  </w:endnote>
  <w:endnote w:type="continuationSeparator" w:id="0">
    <w:p w14:paraId="62628B8C" w14:textId="77777777" w:rsidR="000C7E3D" w:rsidRDefault="000C7E3D">
      <w:r>
        <w:continuationSeparator/>
      </w:r>
    </w:p>
  </w:endnote>
  <w:endnote w:type="continuationNotice" w:id="1">
    <w:p w14:paraId="3140E7B1" w14:textId="77777777" w:rsidR="000C7E3D" w:rsidRDefault="000C7E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237EB" w14:textId="77777777" w:rsidR="0087436D" w:rsidRDefault="0087436D" w:rsidP="00B463BF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688156D" w14:textId="77777777" w:rsidR="0087436D" w:rsidRDefault="0087436D" w:rsidP="00D0531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8E1D3" w14:textId="77777777" w:rsidR="0087436D" w:rsidRDefault="0087436D" w:rsidP="00280284">
    <w:pPr>
      <w:pStyle w:val="a9"/>
      <w:framePr w:wrap="around" w:vAnchor="text" w:hAnchor="page" w:x="6130" w:y="-154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6737">
      <w:rPr>
        <w:rStyle w:val="a7"/>
        <w:noProof/>
      </w:rPr>
      <w:t>11</w:t>
    </w:r>
    <w:r>
      <w:rPr>
        <w:rStyle w:val="a7"/>
      </w:rPr>
      <w:fldChar w:fldCharType="end"/>
    </w:r>
  </w:p>
  <w:p w14:paraId="5E8C3198" w14:textId="77777777" w:rsidR="0087436D" w:rsidRPr="00280284" w:rsidRDefault="0087436D" w:rsidP="00280284">
    <w:pPr>
      <w:pStyle w:val="a9"/>
      <w:ind w:right="360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B978C" w14:textId="77777777" w:rsidR="000C7E3D" w:rsidRDefault="000C7E3D">
      <w:r>
        <w:separator/>
      </w:r>
    </w:p>
  </w:footnote>
  <w:footnote w:type="continuationSeparator" w:id="0">
    <w:p w14:paraId="22D500C1" w14:textId="77777777" w:rsidR="000C7E3D" w:rsidRDefault="000C7E3D">
      <w:r>
        <w:continuationSeparator/>
      </w:r>
    </w:p>
  </w:footnote>
  <w:footnote w:type="continuationNotice" w:id="1">
    <w:p w14:paraId="440493E7" w14:textId="77777777" w:rsidR="000C7E3D" w:rsidRDefault="000C7E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703E8" w14:textId="77777777" w:rsidR="0087436D" w:rsidRDefault="0087436D" w:rsidP="00CE106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C5D9A98" w14:textId="77777777" w:rsidR="0087436D" w:rsidRDefault="0087436D" w:rsidP="00CE1067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D2F"/>
    <w:multiLevelType w:val="hybridMultilevel"/>
    <w:tmpl w:val="A71A107A"/>
    <w:lvl w:ilvl="0" w:tplc="DE52A4D4">
      <w:start w:val="1"/>
      <w:numFmt w:val="russianLower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47E728E"/>
    <w:multiLevelType w:val="multilevel"/>
    <w:tmpl w:val="C302A9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5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52" w:hanging="1800"/>
      </w:pPr>
      <w:rPr>
        <w:rFonts w:hint="default"/>
      </w:rPr>
    </w:lvl>
  </w:abstractNum>
  <w:abstractNum w:abstractNumId="2">
    <w:nsid w:val="07613B84"/>
    <w:multiLevelType w:val="hybridMultilevel"/>
    <w:tmpl w:val="F6EC74A2"/>
    <w:lvl w:ilvl="0" w:tplc="BC8CC05A">
      <w:start w:val="1"/>
      <w:numFmt w:val="decimal"/>
      <w:lvlText w:val="№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463A2"/>
    <w:multiLevelType w:val="singleLevel"/>
    <w:tmpl w:val="0DC6A7B8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">
    <w:nsid w:val="089E4DFF"/>
    <w:multiLevelType w:val="singleLevel"/>
    <w:tmpl w:val="B7F60A9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A9A5A92"/>
    <w:multiLevelType w:val="singleLevel"/>
    <w:tmpl w:val="D0BA01D8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0BFC66DF"/>
    <w:multiLevelType w:val="hybridMultilevel"/>
    <w:tmpl w:val="8DCA0608"/>
    <w:lvl w:ilvl="0" w:tplc="9A92635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0C525D5D"/>
    <w:multiLevelType w:val="singleLevel"/>
    <w:tmpl w:val="B7F60A9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3513C6D"/>
    <w:multiLevelType w:val="hybridMultilevel"/>
    <w:tmpl w:val="E7C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C306B"/>
    <w:multiLevelType w:val="multilevel"/>
    <w:tmpl w:val="5442F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</w:rPr>
    </w:lvl>
  </w:abstractNum>
  <w:abstractNum w:abstractNumId="10">
    <w:nsid w:val="15382E69"/>
    <w:multiLevelType w:val="multilevel"/>
    <w:tmpl w:val="7F6E28F8"/>
    <w:lvl w:ilvl="0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07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5D07DFE"/>
    <w:multiLevelType w:val="singleLevel"/>
    <w:tmpl w:val="D4CC1CFE"/>
    <w:lvl w:ilvl="0">
      <w:start w:val="4"/>
      <w:numFmt w:val="bullet"/>
      <w:lvlText w:val="-"/>
      <w:lvlJc w:val="left"/>
      <w:pPr>
        <w:tabs>
          <w:tab w:val="num" w:pos="2263"/>
        </w:tabs>
        <w:ind w:left="2263" w:hanging="392"/>
      </w:pPr>
      <w:rPr>
        <w:rFonts w:hint="default"/>
      </w:rPr>
    </w:lvl>
  </w:abstractNum>
  <w:abstractNum w:abstractNumId="12">
    <w:nsid w:val="15DA12BC"/>
    <w:multiLevelType w:val="hybridMultilevel"/>
    <w:tmpl w:val="B4B2AC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71006DC"/>
    <w:multiLevelType w:val="multilevel"/>
    <w:tmpl w:val="2ABCC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2264" w:hanging="420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18EE1655"/>
    <w:multiLevelType w:val="singleLevel"/>
    <w:tmpl w:val="E244D08E"/>
    <w:lvl w:ilvl="0">
      <w:start w:val="3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15">
    <w:nsid w:val="221836CB"/>
    <w:multiLevelType w:val="singleLevel"/>
    <w:tmpl w:val="B4F82782"/>
    <w:lvl w:ilvl="0">
      <w:start w:val="2"/>
      <w:numFmt w:val="decimal"/>
      <w:lvlText w:val="%1. "/>
      <w:legacy w:legacy="1" w:legacySpace="0" w:legacyIndent="283"/>
      <w:lvlJc w:val="left"/>
      <w:pPr>
        <w:ind w:left="1417" w:hanging="283"/>
      </w:pPr>
      <w:rPr>
        <w:b w:val="0"/>
        <w:i w:val="0"/>
        <w:sz w:val="24"/>
      </w:rPr>
    </w:lvl>
  </w:abstractNum>
  <w:abstractNum w:abstractNumId="16">
    <w:nsid w:val="257B09B0"/>
    <w:multiLevelType w:val="singleLevel"/>
    <w:tmpl w:val="B7F60A9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262A5897"/>
    <w:multiLevelType w:val="multilevel"/>
    <w:tmpl w:val="C8C48AF6"/>
    <w:lvl w:ilvl="0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07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6344588"/>
    <w:multiLevelType w:val="multilevel"/>
    <w:tmpl w:val="BCB2A166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12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284A4D81"/>
    <w:multiLevelType w:val="hybridMultilevel"/>
    <w:tmpl w:val="D5585196"/>
    <w:lvl w:ilvl="0" w:tplc="6A00DE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B72572E">
      <w:numFmt w:val="none"/>
      <w:lvlText w:val=""/>
      <w:lvlJc w:val="left"/>
      <w:pPr>
        <w:tabs>
          <w:tab w:val="num" w:pos="360"/>
        </w:tabs>
      </w:pPr>
    </w:lvl>
    <w:lvl w:ilvl="2" w:tplc="FDF8A182">
      <w:numFmt w:val="none"/>
      <w:lvlText w:val=""/>
      <w:lvlJc w:val="left"/>
      <w:pPr>
        <w:tabs>
          <w:tab w:val="num" w:pos="360"/>
        </w:tabs>
      </w:pPr>
    </w:lvl>
    <w:lvl w:ilvl="3" w:tplc="77DA6D78">
      <w:numFmt w:val="none"/>
      <w:lvlText w:val=""/>
      <w:lvlJc w:val="left"/>
      <w:pPr>
        <w:tabs>
          <w:tab w:val="num" w:pos="360"/>
        </w:tabs>
      </w:pPr>
    </w:lvl>
    <w:lvl w:ilvl="4" w:tplc="000291F4">
      <w:numFmt w:val="none"/>
      <w:lvlText w:val=""/>
      <w:lvlJc w:val="left"/>
      <w:pPr>
        <w:tabs>
          <w:tab w:val="num" w:pos="360"/>
        </w:tabs>
      </w:pPr>
    </w:lvl>
    <w:lvl w:ilvl="5" w:tplc="C6A2ABDE">
      <w:numFmt w:val="none"/>
      <w:lvlText w:val=""/>
      <w:lvlJc w:val="left"/>
      <w:pPr>
        <w:tabs>
          <w:tab w:val="num" w:pos="360"/>
        </w:tabs>
      </w:pPr>
    </w:lvl>
    <w:lvl w:ilvl="6" w:tplc="F1B09CFA">
      <w:numFmt w:val="none"/>
      <w:lvlText w:val=""/>
      <w:lvlJc w:val="left"/>
      <w:pPr>
        <w:tabs>
          <w:tab w:val="num" w:pos="360"/>
        </w:tabs>
      </w:pPr>
    </w:lvl>
    <w:lvl w:ilvl="7" w:tplc="A1269708">
      <w:numFmt w:val="none"/>
      <w:lvlText w:val=""/>
      <w:lvlJc w:val="left"/>
      <w:pPr>
        <w:tabs>
          <w:tab w:val="num" w:pos="360"/>
        </w:tabs>
      </w:pPr>
    </w:lvl>
    <w:lvl w:ilvl="8" w:tplc="9CE2F9E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2BDA0C7E"/>
    <w:multiLevelType w:val="singleLevel"/>
    <w:tmpl w:val="D4CC1CFE"/>
    <w:lvl w:ilvl="0">
      <w:start w:val="4"/>
      <w:numFmt w:val="bullet"/>
      <w:lvlText w:val="-"/>
      <w:lvlJc w:val="left"/>
      <w:pPr>
        <w:tabs>
          <w:tab w:val="num" w:pos="2263"/>
        </w:tabs>
        <w:ind w:left="2263" w:hanging="392"/>
      </w:pPr>
      <w:rPr>
        <w:rFonts w:hint="default"/>
      </w:rPr>
    </w:lvl>
  </w:abstractNum>
  <w:abstractNum w:abstractNumId="21">
    <w:nsid w:val="338D5903"/>
    <w:multiLevelType w:val="multilevel"/>
    <w:tmpl w:val="654C8BAE"/>
    <w:lvl w:ilvl="0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07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3"/>
      <w:numFmt w:val="bullet"/>
      <w:lvlText w:val="-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3980CC7"/>
    <w:multiLevelType w:val="multilevel"/>
    <w:tmpl w:val="586EE1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46"/>
        </w:tabs>
        <w:ind w:left="404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3F16271"/>
    <w:multiLevelType w:val="multilevel"/>
    <w:tmpl w:val="920AFD1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3F625A1"/>
    <w:multiLevelType w:val="hybridMultilevel"/>
    <w:tmpl w:val="9CD8A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0C6F2C8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4833F0F"/>
    <w:multiLevelType w:val="multilevel"/>
    <w:tmpl w:val="02E083D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35885100"/>
    <w:multiLevelType w:val="hybridMultilevel"/>
    <w:tmpl w:val="504264C4"/>
    <w:lvl w:ilvl="0" w:tplc="1F1271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37770A36"/>
    <w:multiLevelType w:val="hybridMultilevel"/>
    <w:tmpl w:val="CA9C5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AD6711A"/>
    <w:multiLevelType w:val="hybridMultilevel"/>
    <w:tmpl w:val="2F8C61B8"/>
    <w:lvl w:ilvl="0" w:tplc="DBAAB170">
      <w:start w:val="4"/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3EB60EE7"/>
    <w:multiLevelType w:val="hybridMultilevel"/>
    <w:tmpl w:val="EE248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D07717"/>
    <w:multiLevelType w:val="hybridMultilevel"/>
    <w:tmpl w:val="50C2A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2308C78">
      <w:start w:val="1"/>
      <w:numFmt w:val="decimal"/>
      <w:lvlText w:val="%2."/>
      <w:lvlJc w:val="left"/>
      <w:pPr>
        <w:ind w:left="2062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756C94"/>
    <w:multiLevelType w:val="hybridMultilevel"/>
    <w:tmpl w:val="70527084"/>
    <w:lvl w:ilvl="0" w:tplc="431AA21A">
      <w:start w:val="1"/>
      <w:numFmt w:val="decimal"/>
      <w:lvlText w:val="2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5B57139"/>
    <w:multiLevelType w:val="hybridMultilevel"/>
    <w:tmpl w:val="B9441BE4"/>
    <w:lvl w:ilvl="0" w:tplc="0419000F">
      <w:start w:val="1"/>
      <w:numFmt w:val="decimal"/>
      <w:lvlText w:val="%1."/>
      <w:lvlJc w:val="left"/>
      <w:pPr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3">
    <w:nsid w:val="497C5C95"/>
    <w:multiLevelType w:val="singleLevel"/>
    <w:tmpl w:val="F80A5F76"/>
    <w:lvl w:ilvl="0">
      <w:start w:val="3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34">
    <w:nsid w:val="49F45245"/>
    <w:multiLevelType w:val="multilevel"/>
    <w:tmpl w:val="7F6E28F8"/>
    <w:lvl w:ilvl="0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07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4A4B7520"/>
    <w:multiLevelType w:val="hybridMultilevel"/>
    <w:tmpl w:val="501486C6"/>
    <w:lvl w:ilvl="0" w:tplc="BDE0EC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B094E3D"/>
    <w:multiLevelType w:val="multilevel"/>
    <w:tmpl w:val="51ACBCBA"/>
    <w:lvl w:ilvl="0">
      <w:start w:val="3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15"/>
        </w:tabs>
        <w:ind w:left="101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50"/>
        </w:tabs>
        <w:ind w:left="17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70"/>
        </w:tabs>
        <w:ind w:left="2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60"/>
        </w:tabs>
        <w:ind w:left="3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90"/>
        </w:tabs>
        <w:ind w:left="37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80"/>
        </w:tabs>
        <w:ind w:left="4480" w:hanging="1800"/>
      </w:pPr>
      <w:rPr>
        <w:rFonts w:hint="default"/>
      </w:rPr>
    </w:lvl>
  </w:abstractNum>
  <w:abstractNum w:abstractNumId="37">
    <w:nsid w:val="4FEE23B4"/>
    <w:multiLevelType w:val="multilevel"/>
    <w:tmpl w:val="C8307762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92"/>
        </w:tabs>
        <w:ind w:left="13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92"/>
        </w:tabs>
        <w:ind w:left="13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52"/>
        </w:tabs>
        <w:ind w:left="17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52"/>
        </w:tabs>
        <w:ind w:left="1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72"/>
        </w:tabs>
        <w:ind w:left="24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72"/>
        </w:tabs>
        <w:ind w:left="2472" w:hanging="1800"/>
      </w:pPr>
      <w:rPr>
        <w:rFonts w:hint="default"/>
      </w:rPr>
    </w:lvl>
  </w:abstractNum>
  <w:abstractNum w:abstractNumId="38">
    <w:nsid w:val="50B73F68"/>
    <w:multiLevelType w:val="multilevel"/>
    <w:tmpl w:val="3BC446F6"/>
    <w:lvl w:ilvl="0">
      <w:start w:val="7"/>
      <w:numFmt w:val="decimal"/>
      <w:lvlText w:val="%1."/>
      <w:lvlJc w:val="left"/>
      <w:pPr>
        <w:tabs>
          <w:tab w:val="num" w:pos="4676"/>
        </w:tabs>
        <w:ind w:left="4676" w:hanging="9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243"/>
        </w:tabs>
        <w:ind w:left="5243" w:hanging="99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5810"/>
        </w:tabs>
        <w:ind w:left="5810" w:hanging="99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6377"/>
        </w:tabs>
        <w:ind w:left="6377" w:hanging="99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034"/>
        </w:tabs>
        <w:ind w:left="703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7601"/>
        </w:tabs>
        <w:ind w:left="7601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8528"/>
        </w:tabs>
        <w:ind w:left="852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9095"/>
        </w:tabs>
        <w:ind w:left="909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0022"/>
        </w:tabs>
        <w:ind w:left="10022" w:hanging="1800"/>
      </w:pPr>
      <w:rPr>
        <w:rFonts w:hint="default"/>
        <w:color w:val="000000"/>
      </w:rPr>
    </w:lvl>
  </w:abstractNum>
  <w:abstractNum w:abstractNumId="39">
    <w:nsid w:val="50F764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53A3645D"/>
    <w:multiLevelType w:val="multilevel"/>
    <w:tmpl w:val="04BAA174"/>
    <w:lvl w:ilvl="0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07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3"/>
      <w:numFmt w:val="bullet"/>
      <w:lvlText w:val="-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5B2A2D35"/>
    <w:multiLevelType w:val="multilevel"/>
    <w:tmpl w:val="DCD8F1C6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84"/>
        </w:tabs>
        <w:ind w:left="558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42">
    <w:nsid w:val="5EBA430A"/>
    <w:multiLevelType w:val="singleLevel"/>
    <w:tmpl w:val="D4CC1CFE"/>
    <w:lvl w:ilvl="0">
      <w:start w:val="4"/>
      <w:numFmt w:val="bullet"/>
      <w:lvlText w:val="-"/>
      <w:lvlJc w:val="left"/>
      <w:pPr>
        <w:tabs>
          <w:tab w:val="num" w:pos="2263"/>
        </w:tabs>
        <w:ind w:left="2263" w:hanging="392"/>
      </w:pPr>
      <w:rPr>
        <w:rFonts w:hint="default"/>
      </w:rPr>
    </w:lvl>
  </w:abstractNum>
  <w:abstractNum w:abstractNumId="43">
    <w:nsid w:val="5F3E255D"/>
    <w:multiLevelType w:val="multilevel"/>
    <w:tmpl w:val="560A3B5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91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92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7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44">
    <w:nsid w:val="5F4A6245"/>
    <w:multiLevelType w:val="singleLevel"/>
    <w:tmpl w:val="B7F60A9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5">
    <w:nsid w:val="6035289B"/>
    <w:multiLevelType w:val="singleLevel"/>
    <w:tmpl w:val="10920CE0"/>
    <w:lvl w:ilvl="0">
      <w:start w:val="1"/>
      <w:numFmt w:val="decimal"/>
      <w:lvlText w:val="7.%1.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46">
    <w:nsid w:val="648046CD"/>
    <w:multiLevelType w:val="multilevel"/>
    <w:tmpl w:val="02DE6EEE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47">
    <w:nsid w:val="65BA68C2"/>
    <w:multiLevelType w:val="hybridMultilevel"/>
    <w:tmpl w:val="2C481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7A029B9"/>
    <w:multiLevelType w:val="multilevel"/>
    <w:tmpl w:val="22D0C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2052"/>
        </w:tabs>
        <w:ind w:left="2052" w:hanging="13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72"/>
        </w:tabs>
        <w:ind w:left="2772" w:hanging="13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92"/>
        </w:tabs>
        <w:ind w:left="3492" w:hanging="133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12"/>
        </w:tabs>
        <w:ind w:left="4212" w:hanging="133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32"/>
        </w:tabs>
        <w:ind w:left="4932" w:hanging="133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9">
    <w:nsid w:val="69A82F78"/>
    <w:multiLevelType w:val="multilevel"/>
    <w:tmpl w:val="DB2CA63A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6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" w:hanging="1800"/>
      </w:pPr>
      <w:rPr>
        <w:rFonts w:hint="default"/>
      </w:rPr>
    </w:lvl>
  </w:abstractNum>
  <w:abstractNum w:abstractNumId="50">
    <w:nsid w:val="6B2C3EBD"/>
    <w:multiLevelType w:val="multilevel"/>
    <w:tmpl w:val="1400AF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1">
    <w:nsid w:val="6EB13A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>
    <w:nsid w:val="6F6957BD"/>
    <w:multiLevelType w:val="multilevel"/>
    <w:tmpl w:val="654C8BAE"/>
    <w:lvl w:ilvl="0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07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3"/>
      <w:numFmt w:val="bullet"/>
      <w:lvlText w:val="-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>
    <w:nsid w:val="6FA152D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>
    <w:nsid w:val="7088739C"/>
    <w:multiLevelType w:val="hybridMultilevel"/>
    <w:tmpl w:val="E48C75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7199570C"/>
    <w:multiLevelType w:val="multilevel"/>
    <w:tmpl w:val="EA9AC8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bdr w:val="none" w:sz="0" w:space="0" w:color="auto"/>
        <w:shd w:val="clear" w:color="auto" w:fill="auto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>
    <w:nsid w:val="753C545D"/>
    <w:multiLevelType w:val="singleLevel"/>
    <w:tmpl w:val="D4CC1CFE"/>
    <w:lvl w:ilvl="0">
      <w:start w:val="4"/>
      <w:numFmt w:val="bullet"/>
      <w:lvlText w:val="-"/>
      <w:lvlJc w:val="left"/>
      <w:pPr>
        <w:tabs>
          <w:tab w:val="num" w:pos="2263"/>
        </w:tabs>
        <w:ind w:left="2263" w:hanging="392"/>
      </w:pPr>
      <w:rPr>
        <w:rFonts w:hint="default"/>
      </w:rPr>
    </w:lvl>
  </w:abstractNum>
  <w:abstractNum w:abstractNumId="57">
    <w:nsid w:val="75CA1076"/>
    <w:multiLevelType w:val="hybridMultilevel"/>
    <w:tmpl w:val="70C80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62664C8"/>
    <w:multiLevelType w:val="hybridMultilevel"/>
    <w:tmpl w:val="67D844E2"/>
    <w:lvl w:ilvl="0" w:tplc="9A9263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68E7290"/>
    <w:multiLevelType w:val="multilevel"/>
    <w:tmpl w:val="7F6E28F8"/>
    <w:lvl w:ilvl="0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07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0">
    <w:nsid w:val="781A5372"/>
    <w:multiLevelType w:val="hybridMultilevel"/>
    <w:tmpl w:val="827AF6FA"/>
    <w:lvl w:ilvl="0" w:tplc="3490FB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1">
    <w:nsid w:val="787441F7"/>
    <w:multiLevelType w:val="hybridMultilevel"/>
    <w:tmpl w:val="78967B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67F217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B1519A2"/>
    <w:multiLevelType w:val="hybridMultilevel"/>
    <w:tmpl w:val="2D100820"/>
    <w:lvl w:ilvl="0" w:tplc="0DC6A7B8">
      <w:start w:val="3"/>
      <w:numFmt w:val="bullet"/>
      <w:lvlText w:val="-"/>
      <w:lvlJc w:val="left"/>
      <w:pPr>
        <w:ind w:left="125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3">
    <w:nsid w:val="7B9E392C"/>
    <w:multiLevelType w:val="hybridMultilevel"/>
    <w:tmpl w:val="ABA0CD80"/>
    <w:lvl w:ilvl="0" w:tplc="9A92635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4">
    <w:nsid w:val="7DCD040B"/>
    <w:multiLevelType w:val="singleLevel"/>
    <w:tmpl w:val="80C4607E"/>
    <w:lvl w:ilvl="0">
      <w:start w:val="3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num w:numId="1">
    <w:abstractNumId w:val="45"/>
  </w:num>
  <w:num w:numId="2">
    <w:abstractNumId w:val="15"/>
  </w:num>
  <w:num w:numId="3">
    <w:abstractNumId w:val="1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417" w:hanging="283"/>
        </w:pPr>
        <w:rPr>
          <w:b w:val="0"/>
          <w:i w:val="0"/>
          <w:sz w:val="24"/>
        </w:rPr>
      </w:lvl>
    </w:lvlOverride>
  </w:num>
  <w:num w:numId="4">
    <w:abstractNumId w:val="3"/>
  </w:num>
  <w:num w:numId="5">
    <w:abstractNumId w:val="14"/>
  </w:num>
  <w:num w:numId="6">
    <w:abstractNumId w:val="33"/>
  </w:num>
  <w:num w:numId="7">
    <w:abstractNumId w:val="56"/>
  </w:num>
  <w:num w:numId="8">
    <w:abstractNumId w:val="20"/>
  </w:num>
  <w:num w:numId="9">
    <w:abstractNumId w:val="42"/>
  </w:num>
  <w:num w:numId="10">
    <w:abstractNumId w:val="11"/>
  </w:num>
  <w:num w:numId="11">
    <w:abstractNumId w:val="64"/>
  </w:num>
  <w:num w:numId="12">
    <w:abstractNumId w:val="16"/>
  </w:num>
  <w:num w:numId="13">
    <w:abstractNumId w:val="7"/>
  </w:num>
  <w:num w:numId="14">
    <w:abstractNumId w:val="4"/>
  </w:num>
  <w:num w:numId="15">
    <w:abstractNumId w:val="44"/>
  </w:num>
  <w:num w:numId="16">
    <w:abstractNumId w:val="51"/>
  </w:num>
  <w:num w:numId="17">
    <w:abstractNumId w:val="53"/>
  </w:num>
  <w:num w:numId="18">
    <w:abstractNumId w:val="48"/>
  </w:num>
  <w:num w:numId="19">
    <w:abstractNumId w:val="36"/>
  </w:num>
  <w:num w:numId="20">
    <w:abstractNumId w:val="5"/>
  </w:num>
  <w:num w:numId="21">
    <w:abstractNumId w:val="37"/>
  </w:num>
  <w:num w:numId="22">
    <w:abstractNumId w:val="28"/>
  </w:num>
  <w:num w:numId="23">
    <w:abstractNumId w:val="27"/>
  </w:num>
  <w:num w:numId="24">
    <w:abstractNumId w:val="23"/>
  </w:num>
  <w:num w:numId="25">
    <w:abstractNumId w:val="46"/>
  </w:num>
  <w:num w:numId="26">
    <w:abstractNumId w:val="32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4"/>
  </w:num>
  <w:num w:numId="29">
    <w:abstractNumId w:val="18"/>
  </w:num>
  <w:num w:numId="30">
    <w:abstractNumId w:val="57"/>
  </w:num>
  <w:num w:numId="31">
    <w:abstractNumId w:val="49"/>
  </w:num>
  <w:num w:numId="32">
    <w:abstractNumId w:val="39"/>
  </w:num>
  <w:num w:numId="33">
    <w:abstractNumId w:val="25"/>
  </w:num>
  <w:num w:numId="34">
    <w:abstractNumId w:val="19"/>
  </w:num>
  <w:num w:numId="35">
    <w:abstractNumId w:val="55"/>
  </w:num>
  <w:num w:numId="36">
    <w:abstractNumId w:val="41"/>
  </w:num>
  <w:num w:numId="37">
    <w:abstractNumId w:val="38"/>
  </w:num>
  <w:num w:numId="38">
    <w:abstractNumId w:val="22"/>
  </w:num>
  <w:num w:numId="39">
    <w:abstractNumId w:val="13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50"/>
  </w:num>
  <w:num w:numId="43">
    <w:abstractNumId w:val="1"/>
  </w:num>
  <w:num w:numId="44">
    <w:abstractNumId w:val="47"/>
  </w:num>
  <w:num w:numId="45">
    <w:abstractNumId w:val="30"/>
  </w:num>
  <w:num w:numId="46">
    <w:abstractNumId w:val="26"/>
  </w:num>
  <w:num w:numId="47">
    <w:abstractNumId w:val="58"/>
  </w:num>
  <w:num w:numId="48">
    <w:abstractNumId w:val="6"/>
  </w:num>
  <w:num w:numId="49">
    <w:abstractNumId w:val="0"/>
  </w:num>
  <w:num w:numId="50">
    <w:abstractNumId w:val="63"/>
  </w:num>
  <w:num w:numId="51">
    <w:abstractNumId w:val="2"/>
  </w:num>
  <w:num w:numId="52">
    <w:abstractNumId w:val="17"/>
  </w:num>
  <w:num w:numId="53">
    <w:abstractNumId w:val="10"/>
  </w:num>
  <w:num w:numId="54">
    <w:abstractNumId w:val="61"/>
  </w:num>
  <w:num w:numId="55">
    <w:abstractNumId w:val="35"/>
  </w:num>
  <w:num w:numId="56">
    <w:abstractNumId w:val="34"/>
  </w:num>
  <w:num w:numId="57">
    <w:abstractNumId w:val="59"/>
  </w:num>
  <w:num w:numId="58">
    <w:abstractNumId w:val="52"/>
  </w:num>
  <w:num w:numId="59">
    <w:abstractNumId w:val="21"/>
  </w:num>
  <w:num w:numId="60">
    <w:abstractNumId w:val="40"/>
  </w:num>
  <w:num w:numId="61">
    <w:abstractNumId w:val="29"/>
  </w:num>
  <w:num w:numId="62">
    <w:abstractNumId w:val="12"/>
  </w:num>
  <w:num w:numId="63">
    <w:abstractNumId w:val="43"/>
  </w:num>
  <w:num w:numId="64">
    <w:abstractNumId w:val="24"/>
  </w:num>
  <w:num w:numId="65">
    <w:abstractNumId w:val="8"/>
  </w:num>
  <w:num w:numId="66">
    <w:abstractNumId w:val="60"/>
  </w:num>
  <w:num w:numId="67">
    <w:abstractNumId w:val="62"/>
  </w:num>
  <w:numIdMacAtCleanup w:val="5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91E"/>
    <w:rsid w:val="0000073C"/>
    <w:rsid w:val="000009C1"/>
    <w:rsid w:val="0000209E"/>
    <w:rsid w:val="00002CDA"/>
    <w:rsid w:val="00002F2C"/>
    <w:rsid w:val="00003877"/>
    <w:rsid w:val="000040D8"/>
    <w:rsid w:val="00004872"/>
    <w:rsid w:val="00005642"/>
    <w:rsid w:val="00006661"/>
    <w:rsid w:val="00006FD4"/>
    <w:rsid w:val="00010492"/>
    <w:rsid w:val="00012B26"/>
    <w:rsid w:val="000135D5"/>
    <w:rsid w:val="000138BA"/>
    <w:rsid w:val="000141FE"/>
    <w:rsid w:val="000150E7"/>
    <w:rsid w:val="000153DE"/>
    <w:rsid w:val="000170DF"/>
    <w:rsid w:val="00017E46"/>
    <w:rsid w:val="000204FE"/>
    <w:rsid w:val="000206F4"/>
    <w:rsid w:val="00020CD6"/>
    <w:rsid w:val="00022A4D"/>
    <w:rsid w:val="000247AB"/>
    <w:rsid w:val="00026A01"/>
    <w:rsid w:val="0002716D"/>
    <w:rsid w:val="00027CF6"/>
    <w:rsid w:val="00030900"/>
    <w:rsid w:val="00032772"/>
    <w:rsid w:val="00034739"/>
    <w:rsid w:val="00035065"/>
    <w:rsid w:val="000353C7"/>
    <w:rsid w:val="000357A2"/>
    <w:rsid w:val="00036EAC"/>
    <w:rsid w:val="00037BAA"/>
    <w:rsid w:val="00040853"/>
    <w:rsid w:val="00041FD7"/>
    <w:rsid w:val="0004395E"/>
    <w:rsid w:val="00044FD0"/>
    <w:rsid w:val="0004662F"/>
    <w:rsid w:val="000466BB"/>
    <w:rsid w:val="00046E66"/>
    <w:rsid w:val="0005056D"/>
    <w:rsid w:val="000514C8"/>
    <w:rsid w:val="00052A24"/>
    <w:rsid w:val="00052C9D"/>
    <w:rsid w:val="00056567"/>
    <w:rsid w:val="000572AD"/>
    <w:rsid w:val="00063937"/>
    <w:rsid w:val="00065586"/>
    <w:rsid w:val="00066D35"/>
    <w:rsid w:val="00072603"/>
    <w:rsid w:val="00073870"/>
    <w:rsid w:val="00073CBD"/>
    <w:rsid w:val="00074B1E"/>
    <w:rsid w:val="000764DA"/>
    <w:rsid w:val="000768D7"/>
    <w:rsid w:val="0007735A"/>
    <w:rsid w:val="00077C4B"/>
    <w:rsid w:val="00082909"/>
    <w:rsid w:val="00087B8F"/>
    <w:rsid w:val="00087FD8"/>
    <w:rsid w:val="00091517"/>
    <w:rsid w:val="00092FBB"/>
    <w:rsid w:val="000945E9"/>
    <w:rsid w:val="00095249"/>
    <w:rsid w:val="00096F5F"/>
    <w:rsid w:val="000A0EBF"/>
    <w:rsid w:val="000A31E4"/>
    <w:rsid w:val="000A6D74"/>
    <w:rsid w:val="000B1909"/>
    <w:rsid w:val="000B1ABF"/>
    <w:rsid w:val="000B35EA"/>
    <w:rsid w:val="000B5651"/>
    <w:rsid w:val="000B6864"/>
    <w:rsid w:val="000B76EB"/>
    <w:rsid w:val="000B79EE"/>
    <w:rsid w:val="000B7BBB"/>
    <w:rsid w:val="000C1565"/>
    <w:rsid w:val="000C1AA5"/>
    <w:rsid w:val="000C31ED"/>
    <w:rsid w:val="000C6348"/>
    <w:rsid w:val="000C67C6"/>
    <w:rsid w:val="000C7E3D"/>
    <w:rsid w:val="000D070F"/>
    <w:rsid w:val="000D2206"/>
    <w:rsid w:val="000D2E2A"/>
    <w:rsid w:val="000D3824"/>
    <w:rsid w:val="000D5826"/>
    <w:rsid w:val="000D73F4"/>
    <w:rsid w:val="000D7E34"/>
    <w:rsid w:val="000E1703"/>
    <w:rsid w:val="000E1E1B"/>
    <w:rsid w:val="000E2D87"/>
    <w:rsid w:val="000E3131"/>
    <w:rsid w:val="000E589C"/>
    <w:rsid w:val="000E6DF7"/>
    <w:rsid w:val="000E71BB"/>
    <w:rsid w:val="000F1757"/>
    <w:rsid w:val="000F2D0E"/>
    <w:rsid w:val="000F3A04"/>
    <w:rsid w:val="000F4565"/>
    <w:rsid w:val="000F58D2"/>
    <w:rsid w:val="000F620D"/>
    <w:rsid w:val="000F65CD"/>
    <w:rsid w:val="00102B32"/>
    <w:rsid w:val="00104C30"/>
    <w:rsid w:val="00107AA0"/>
    <w:rsid w:val="00110337"/>
    <w:rsid w:val="0011058F"/>
    <w:rsid w:val="0011073B"/>
    <w:rsid w:val="00110FBD"/>
    <w:rsid w:val="00113521"/>
    <w:rsid w:val="00113530"/>
    <w:rsid w:val="00113614"/>
    <w:rsid w:val="001157A3"/>
    <w:rsid w:val="00116293"/>
    <w:rsid w:val="001163E8"/>
    <w:rsid w:val="00116EB6"/>
    <w:rsid w:val="001201F6"/>
    <w:rsid w:val="0012036C"/>
    <w:rsid w:val="00120CEE"/>
    <w:rsid w:val="0012104E"/>
    <w:rsid w:val="0012195C"/>
    <w:rsid w:val="00121BF3"/>
    <w:rsid w:val="00122798"/>
    <w:rsid w:val="00122C70"/>
    <w:rsid w:val="00122CE3"/>
    <w:rsid w:val="00124D46"/>
    <w:rsid w:val="00124F1C"/>
    <w:rsid w:val="00130547"/>
    <w:rsid w:val="0013429F"/>
    <w:rsid w:val="00134386"/>
    <w:rsid w:val="0013474C"/>
    <w:rsid w:val="00134BC4"/>
    <w:rsid w:val="00134BCA"/>
    <w:rsid w:val="00135966"/>
    <w:rsid w:val="00135C99"/>
    <w:rsid w:val="0013616B"/>
    <w:rsid w:val="00136291"/>
    <w:rsid w:val="00137EC9"/>
    <w:rsid w:val="0014258E"/>
    <w:rsid w:val="00143F42"/>
    <w:rsid w:val="001449BA"/>
    <w:rsid w:val="001454EF"/>
    <w:rsid w:val="001457BA"/>
    <w:rsid w:val="0014728A"/>
    <w:rsid w:val="00147748"/>
    <w:rsid w:val="00147932"/>
    <w:rsid w:val="001479F1"/>
    <w:rsid w:val="00150668"/>
    <w:rsid w:val="00150993"/>
    <w:rsid w:val="00151722"/>
    <w:rsid w:val="00154252"/>
    <w:rsid w:val="00154A5B"/>
    <w:rsid w:val="00156BDB"/>
    <w:rsid w:val="00156DD5"/>
    <w:rsid w:val="001572CC"/>
    <w:rsid w:val="00157A2F"/>
    <w:rsid w:val="00161957"/>
    <w:rsid w:val="00161A3C"/>
    <w:rsid w:val="00163287"/>
    <w:rsid w:val="00163346"/>
    <w:rsid w:val="001642C6"/>
    <w:rsid w:val="00165947"/>
    <w:rsid w:val="00167582"/>
    <w:rsid w:val="00170019"/>
    <w:rsid w:val="00171ED4"/>
    <w:rsid w:val="0017280B"/>
    <w:rsid w:val="00173C7B"/>
    <w:rsid w:val="00175F71"/>
    <w:rsid w:val="001761A9"/>
    <w:rsid w:val="001764F3"/>
    <w:rsid w:val="00176894"/>
    <w:rsid w:val="00177D6C"/>
    <w:rsid w:val="00181A6D"/>
    <w:rsid w:val="00185B20"/>
    <w:rsid w:val="00186737"/>
    <w:rsid w:val="0018754F"/>
    <w:rsid w:val="0018761D"/>
    <w:rsid w:val="00191F12"/>
    <w:rsid w:val="00192C4D"/>
    <w:rsid w:val="001930AC"/>
    <w:rsid w:val="00193529"/>
    <w:rsid w:val="0019475E"/>
    <w:rsid w:val="00194FCF"/>
    <w:rsid w:val="001957D9"/>
    <w:rsid w:val="001959D7"/>
    <w:rsid w:val="00195AAE"/>
    <w:rsid w:val="0019701E"/>
    <w:rsid w:val="0019724F"/>
    <w:rsid w:val="001A0A6B"/>
    <w:rsid w:val="001A2EAF"/>
    <w:rsid w:val="001A306A"/>
    <w:rsid w:val="001A3C15"/>
    <w:rsid w:val="001A5997"/>
    <w:rsid w:val="001A6933"/>
    <w:rsid w:val="001B0527"/>
    <w:rsid w:val="001B0B24"/>
    <w:rsid w:val="001B1168"/>
    <w:rsid w:val="001B1D62"/>
    <w:rsid w:val="001B2EDF"/>
    <w:rsid w:val="001B3EE4"/>
    <w:rsid w:val="001B4158"/>
    <w:rsid w:val="001B426F"/>
    <w:rsid w:val="001B4D92"/>
    <w:rsid w:val="001B606D"/>
    <w:rsid w:val="001B6071"/>
    <w:rsid w:val="001C04EA"/>
    <w:rsid w:val="001C0EDB"/>
    <w:rsid w:val="001C25F3"/>
    <w:rsid w:val="001C2FF8"/>
    <w:rsid w:val="001C3AD8"/>
    <w:rsid w:val="001C4D52"/>
    <w:rsid w:val="001C620E"/>
    <w:rsid w:val="001C6AC8"/>
    <w:rsid w:val="001D06A2"/>
    <w:rsid w:val="001D1676"/>
    <w:rsid w:val="001D1FF3"/>
    <w:rsid w:val="001D223E"/>
    <w:rsid w:val="001D2869"/>
    <w:rsid w:val="001D4E5E"/>
    <w:rsid w:val="001E0FDD"/>
    <w:rsid w:val="001E18CF"/>
    <w:rsid w:val="001E20B6"/>
    <w:rsid w:val="001E5C70"/>
    <w:rsid w:val="001E7AC5"/>
    <w:rsid w:val="001F0828"/>
    <w:rsid w:val="001F28DF"/>
    <w:rsid w:val="001F35D9"/>
    <w:rsid w:val="001F513B"/>
    <w:rsid w:val="001F654E"/>
    <w:rsid w:val="001F6D2D"/>
    <w:rsid w:val="001F7276"/>
    <w:rsid w:val="00200411"/>
    <w:rsid w:val="00201637"/>
    <w:rsid w:val="0020177B"/>
    <w:rsid w:val="002039AC"/>
    <w:rsid w:val="00204EF4"/>
    <w:rsid w:val="002051A5"/>
    <w:rsid w:val="00206DB8"/>
    <w:rsid w:val="0020746B"/>
    <w:rsid w:val="00217D67"/>
    <w:rsid w:val="002201B0"/>
    <w:rsid w:val="00220274"/>
    <w:rsid w:val="002209BC"/>
    <w:rsid w:val="00220E5C"/>
    <w:rsid w:val="00222AE5"/>
    <w:rsid w:val="00224922"/>
    <w:rsid w:val="00224C8D"/>
    <w:rsid w:val="002268B8"/>
    <w:rsid w:val="00226D94"/>
    <w:rsid w:val="00235D94"/>
    <w:rsid w:val="00235DEF"/>
    <w:rsid w:val="00237BDA"/>
    <w:rsid w:val="00240542"/>
    <w:rsid w:val="00241FCE"/>
    <w:rsid w:val="00242554"/>
    <w:rsid w:val="00243327"/>
    <w:rsid w:val="002436EB"/>
    <w:rsid w:val="00243DAA"/>
    <w:rsid w:val="00247C01"/>
    <w:rsid w:val="002508E3"/>
    <w:rsid w:val="0025099E"/>
    <w:rsid w:val="00250C37"/>
    <w:rsid w:val="0025239E"/>
    <w:rsid w:val="00252E26"/>
    <w:rsid w:val="002536D5"/>
    <w:rsid w:val="0025742C"/>
    <w:rsid w:val="00257EF7"/>
    <w:rsid w:val="0026093A"/>
    <w:rsid w:val="002619BC"/>
    <w:rsid w:val="0026333A"/>
    <w:rsid w:val="00264589"/>
    <w:rsid w:val="002645EE"/>
    <w:rsid w:val="002672D9"/>
    <w:rsid w:val="0026790E"/>
    <w:rsid w:val="00270ABF"/>
    <w:rsid w:val="00271F71"/>
    <w:rsid w:val="00272C2B"/>
    <w:rsid w:val="00273CDA"/>
    <w:rsid w:val="00274CE6"/>
    <w:rsid w:val="00275FE5"/>
    <w:rsid w:val="00276756"/>
    <w:rsid w:val="00276F1A"/>
    <w:rsid w:val="002774F2"/>
    <w:rsid w:val="00280284"/>
    <w:rsid w:val="00281557"/>
    <w:rsid w:val="00281C11"/>
    <w:rsid w:val="0028229C"/>
    <w:rsid w:val="002827B0"/>
    <w:rsid w:val="00283A9B"/>
    <w:rsid w:val="00285930"/>
    <w:rsid w:val="00285B7A"/>
    <w:rsid w:val="00285D85"/>
    <w:rsid w:val="00285E72"/>
    <w:rsid w:val="00286476"/>
    <w:rsid w:val="00286DA3"/>
    <w:rsid w:val="00287431"/>
    <w:rsid w:val="00287E85"/>
    <w:rsid w:val="00294E2C"/>
    <w:rsid w:val="00297E15"/>
    <w:rsid w:val="00297E27"/>
    <w:rsid w:val="002A1025"/>
    <w:rsid w:val="002A185B"/>
    <w:rsid w:val="002A2AF7"/>
    <w:rsid w:val="002A2C6B"/>
    <w:rsid w:val="002A54A0"/>
    <w:rsid w:val="002A6301"/>
    <w:rsid w:val="002A7B82"/>
    <w:rsid w:val="002A7F8E"/>
    <w:rsid w:val="002B1BFD"/>
    <w:rsid w:val="002B1D31"/>
    <w:rsid w:val="002B20FD"/>
    <w:rsid w:val="002B33A4"/>
    <w:rsid w:val="002B373A"/>
    <w:rsid w:val="002B42A4"/>
    <w:rsid w:val="002B4DD9"/>
    <w:rsid w:val="002B706E"/>
    <w:rsid w:val="002B7229"/>
    <w:rsid w:val="002C0FA8"/>
    <w:rsid w:val="002C3166"/>
    <w:rsid w:val="002C4F6E"/>
    <w:rsid w:val="002C521B"/>
    <w:rsid w:val="002C6EB4"/>
    <w:rsid w:val="002D01BA"/>
    <w:rsid w:val="002D01BE"/>
    <w:rsid w:val="002D074B"/>
    <w:rsid w:val="002D1F8B"/>
    <w:rsid w:val="002D379F"/>
    <w:rsid w:val="002D3A18"/>
    <w:rsid w:val="002D3EF9"/>
    <w:rsid w:val="002D5078"/>
    <w:rsid w:val="002D5CA9"/>
    <w:rsid w:val="002D6FFF"/>
    <w:rsid w:val="002D7DE6"/>
    <w:rsid w:val="002E0662"/>
    <w:rsid w:val="002E167C"/>
    <w:rsid w:val="002E16E5"/>
    <w:rsid w:val="002E2765"/>
    <w:rsid w:val="002E292E"/>
    <w:rsid w:val="002E628B"/>
    <w:rsid w:val="002E6329"/>
    <w:rsid w:val="002E6D7C"/>
    <w:rsid w:val="002E6F92"/>
    <w:rsid w:val="002F12D6"/>
    <w:rsid w:val="002F209F"/>
    <w:rsid w:val="002F2198"/>
    <w:rsid w:val="002F34A6"/>
    <w:rsid w:val="002F3FC8"/>
    <w:rsid w:val="002F4609"/>
    <w:rsid w:val="002F4C51"/>
    <w:rsid w:val="002F5ED2"/>
    <w:rsid w:val="0030031D"/>
    <w:rsid w:val="00300748"/>
    <w:rsid w:val="00300826"/>
    <w:rsid w:val="00300BB7"/>
    <w:rsid w:val="00301735"/>
    <w:rsid w:val="003054CF"/>
    <w:rsid w:val="003059D4"/>
    <w:rsid w:val="00305D38"/>
    <w:rsid w:val="0030674B"/>
    <w:rsid w:val="00306D5C"/>
    <w:rsid w:val="00306E1F"/>
    <w:rsid w:val="00307EDF"/>
    <w:rsid w:val="003111C1"/>
    <w:rsid w:val="003112F0"/>
    <w:rsid w:val="00311678"/>
    <w:rsid w:val="00311A84"/>
    <w:rsid w:val="00311B57"/>
    <w:rsid w:val="003139B2"/>
    <w:rsid w:val="003148EC"/>
    <w:rsid w:val="00315B03"/>
    <w:rsid w:val="0031609C"/>
    <w:rsid w:val="00317C97"/>
    <w:rsid w:val="0032096D"/>
    <w:rsid w:val="00320B09"/>
    <w:rsid w:val="00321769"/>
    <w:rsid w:val="00321ABE"/>
    <w:rsid w:val="00321FD0"/>
    <w:rsid w:val="0032242D"/>
    <w:rsid w:val="0032534F"/>
    <w:rsid w:val="00325F6A"/>
    <w:rsid w:val="00330378"/>
    <w:rsid w:val="00330408"/>
    <w:rsid w:val="00331D83"/>
    <w:rsid w:val="00332661"/>
    <w:rsid w:val="0033351D"/>
    <w:rsid w:val="00333C4C"/>
    <w:rsid w:val="003341E9"/>
    <w:rsid w:val="00335851"/>
    <w:rsid w:val="003367C7"/>
    <w:rsid w:val="0034142D"/>
    <w:rsid w:val="00341629"/>
    <w:rsid w:val="0034183B"/>
    <w:rsid w:val="00342F94"/>
    <w:rsid w:val="00344770"/>
    <w:rsid w:val="0034587C"/>
    <w:rsid w:val="00345D2D"/>
    <w:rsid w:val="0034640D"/>
    <w:rsid w:val="003464C2"/>
    <w:rsid w:val="003466A4"/>
    <w:rsid w:val="00346863"/>
    <w:rsid w:val="0035291D"/>
    <w:rsid w:val="00353497"/>
    <w:rsid w:val="00355AFE"/>
    <w:rsid w:val="0035627A"/>
    <w:rsid w:val="00357562"/>
    <w:rsid w:val="00360154"/>
    <w:rsid w:val="00361021"/>
    <w:rsid w:val="00362DA1"/>
    <w:rsid w:val="00362E4C"/>
    <w:rsid w:val="003648B1"/>
    <w:rsid w:val="00365EF5"/>
    <w:rsid w:val="00366FE2"/>
    <w:rsid w:val="0036714D"/>
    <w:rsid w:val="00367823"/>
    <w:rsid w:val="00367E10"/>
    <w:rsid w:val="00367F8E"/>
    <w:rsid w:val="003716FF"/>
    <w:rsid w:val="00371999"/>
    <w:rsid w:val="00372C00"/>
    <w:rsid w:val="00373C36"/>
    <w:rsid w:val="00375A59"/>
    <w:rsid w:val="00375D3F"/>
    <w:rsid w:val="00377F06"/>
    <w:rsid w:val="003800A6"/>
    <w:rsid w:val="00381E15"/>
    <w:rsid w:val="00384392"/>
    <w:rsid w:val="00384D71"/>
    <w:rsid w:val="003855AC"/>
    <w:rsid w:val="003866DE"/>
    <w:rsid w:val="00386920"/>
    <w:rsid w:val="003879F7"/>
    <w:rsid w:val="0039276B"/>
    <w:rsid w:val="0039331C"/>
    <w:rsid w:val="0039362E"/>
    <w:rsid w:val="00393ECB"/>
    <w:rsid w:val="00394B82"/>
    <w:rsid w:val="0039559E"/>
    <w:rsid w:val="00395B81"/>
    <w:rsid w:val="00396E38"/>
    <w:rsid w:val="00397340"/>
    <w:rsid w:val="0039757F"/>
    <w:rsid w:val="00397953"/>
    <w:rsid w:val="003A0C84"/>
    <w:rsid w:val="003A1181"/>
    <w:rsid w:val="003A1643"/>
    <w:rsid w:val="003A44A7"/>
    <w:rsid w:val="003A6465"/>
    <w:rsid w:val="003B0AC0"/>
    <w:rsid w:val="003B0D25"/>
    <w:rsid w:val="003B0E29"/>
    <w:rsid w:val="003B2118"/>
    <w:rsid w:val="003B3037"/>
    <w:rsid w:val="003B38F5"/>
    <w:rsid w:val="003B3D55"/>
    <w:rsid w:val="003B5E83"/>
    <w:rsid w:val="003B5EC4"/>
    <w:rsid w:val="003B6746"/>
    <w:rsid w:val="003C06FC"/>
    <w:rsid w:val="003C0BBA"/>
    <w:rsid w:val="003C0C2B"/>
    <w:rsid w:val="003C2511"/>
    <w:rsid w:val="003C50DA"/>
    <w:rsid w:val="003C59B8"/>
    <w:rsid w:val="003C5D78"/>
    <w:rsid w:val="003C78D2"/>
    <w:rsid w:val="003D4361"/>
    <w:rsid w:val="003D4C9D"/>
    <w:rsid w:val="003D5583"/>
    <w:rsid w:val="003D586D"/>
    <w:rsid w:val="003D69FA"/>
    <w:rsid w:val="003E0005"/>
    <w:rsid w:val="003E04B5"/>
    <w:rsid w:val="003E1251"/>
    <w:rsid w:val="003E2AC6"/>
    <w:rsid w:val="003E2BA3"/>
    <w:rsid w:val="003F0283"/>
    <w:rsid w:val="003F0B76"/>
    <w:rsid w:val="003F0CD0"/>
    <w:rsid w:val="003F153D"/>
    <w:rsid w:val="003F2527"/>
    <w:rsid w:val="003F31BC"/>
    <w:rsid w:val="003F3E91"/>
    <w:rsid w:val="003F5B6B"/>
    <w:rsid w:val="003F7306"/>
    <w:rsid w:val="003F77FE"/>
    <w:rsid w:val="00401218"/>
    <w:rsid w:val="00401309"/>
    <w:rsid w:val="0040249A"/>
    <w:rsid w:val="0040645D"/>
    <w:rsid w:val="00406853"/>
    <w:rsid w:val="00406E28"/>
    <w:rsid w:val="00407423"/>
    <w:rsid w:val="00407BFC"/>
    <w:rsid w:val="00407F5C"/>
    <w:rsid w:val="00410141"/>
    <w:rsid w:val="004102DA"/>
    <w:rsid w:val="0041146C"/>
    <w:rsid w:val="00412C86"/>
    <w:rsid w:val="0041394D"/>
    <w:rsid w:val="0041492D"/>
    <w:rsid w:val="00414FCC"/>
    <w:rsid w:val="00415CB9"/>
    <w:rsid w:val="004167C4"/>
    <w:rsid w:val="004169DF"/>
    <w:rsid w:val="004170AF"/>
    <w:rsid w:val="00417490"/>
    <w:rsid w:val="00417564"/>
    <w:rsid w:val="004224E0"/>
    <w:rsid w:val="004227C7"/>
    <w:rsid w:val="00422B2F"/>
    <w:rsid w:val="00422EA4"/>
    <w:rsid w:val="004242D5"/>
    <w:rsid w:val="0042435F"/>
    <w:rsid w:val="00426C94"/>
    <w:rsid w:val="00427D3C"/>
    <w:rsid w:val="00427F28"/>
    <w:rsid w:val="004302B2"/>
    <w:rsid w:val="00430537"/>
    <w:rsid w:val="0043071A"/>
    <w:rsid w:val="00432E06"/>
    <w:rsid w:val="00433B42"/>
    <w:rsid w:val="004345FD"/>
    <w:rsid w:val="00434ABF"/>
    <w:rsid w:val="00435BFE"/>
    <w:rsid w:val="00435E40"/>
    <w:rsid w:val="00440AC2"/>
    <w:rsid w:val="0044290E"/>
    <w:rsid w:val="0044493E"/>
    <w:rsid w:val="00445A02"/>
    <w:rsid w:val="00447559"/>
    <w:rsid w:val="0045078F"/>
    <w:rsid w:val="00451554"/>
    <w:rsid w:val="004515D8"/>
    <w:rsid w:val="00452BAA"/>
    <w:rsid w:val="0045382E"/>
    <w:rsid w:val="00453A9B"/>
    <w:rsid w:val="00454806"/>
    <w:rsid w:val="00456694"/>
    <w:rsid w:val="004570C4"/>
    <w:rsid w:val="004574E1"/>
    <w:rsid w:val="004578D8"/>
    <w:rsid w:val="004609F9"/>
    <w:rsid w:val="00460D86"/>
    <w:rsid w:val="0046293F"/>
    <w:rsid w:val="004648B3"/>
    <w:rsid w:val="00464C2B"/>
    <w:rsid w:val="00465C74"/>
    <w:rsid w:val="00466921"/>
    <w:rsid w:val="00467368"/>
    <w:rsid w:val="00471E5F"/>
    <w:rsid w:val="004743F0"/>
    <w:rsid w:val="00477BEA"/>
    <w:rsid w:val="00481EF4"/>
    <w:rsid w:val="00483290"/>
    <w:rsid w:val="004833EE"/>
    <w:rsid w:val="00483483"/>
    <w:rsid w:val="00484F19"/>
    <w:rsid w:val="00485CD4"/>
    <w:rsid w:val="00486071"/>
    <w:rsid w:val="00490382"/>
    <w:rsid w:val="004922F1"/>
    <w:rsid w:val="00494D13"/>
    <w:rsid w:val="00495DDA"/>
    <w:rsid w:val="0049658B"/>
    <w:rsid w:val="0049708C"/>
    <w:rsid w:val="004A0EF7"/>
    <w:rsid w:val="004A27F6"/>
    <w:rsid w:val="004A2904"/>
    <w:rsid w:val="004A7F72"/>
    <w:rsid w:val="004B44C6"/>
    <w:rsid w:val="004B4E84"/>
    <w:rsid w:val="004B62F2"/>
    <w:rsid w:val="004B648F"/>
    <w:rsid w:val="004B733E"/>
    <w:rsid w:val="004B7854"/>
    <w:rsid w:val="004B7B60"/>
    <w:rsid w:val="004B7ED1"/>
    <w:rsid w:val="004C03FC"/>
    <w:rsid w:val="004C09F6"/>
    <w:rsid w:val="004C102D"/>
    <w:rsid w:val="004C11CA"/>
    <w:rsid w:val="004C1E96"/>
    <w:rsid w:val="004C2C8F"/>
    <w:rsid w:val="004C3F87"/>
    <w:rsid w:val="004C5987"/>
    <w:rsid w:val="004C5DF4"/>
    <w:rsid w:val="004C6149"/>
    <w:rsid w:val="004C699D"/>
    <w:rsid w:val="004C718A"/>
    <w:rsid w:val="004D2984"/>
    <w:rsid w:val="004E3AC4"/>
    <w:rsid w:val="004E530B"/>
    <w:rsid w:val="004E63EA"/>
    <w:rsid w:val="004F0BA3"/>
    <w:rsid w:val="004F175F"/>
    <w:rsid w:val="004F1BBB"/>
    <w:rsid w:val="004F23C7"/>
    <w:rsid w:val="004F392B"/>
    <w:rsid w:val="004F5AA5"/>
    <w:rsid w:val="004F60CC"/>
    <w:rsid w:val="004F66F8"/>
    <w:rsid w:val="004F715E"/>
    <w:rsid w:val="004F71FD"/>
    <w:rsid w:val="004F753A"/>
    <w:rsid w:val="004F762E"/>
    <w:rsid w:val="005020F4"/>
    <w:rsid w:val="0050332F"/>
    <w:rsid w:val="005053A6"/>
    <w:rsid w:val="00506AE2"/>
    <w:rsid w:val="00507D34"/>
    <w:rsid w:val="00507F3A"/>
    <w:rsid w:val="00510D59"/>
    <w:rsid w:val="00512BFF"/>
    <w:rsid w:val="00512D71"/>
    <w:rsid w:val="005138E1"/>
    <w:rsid w:val="00516D8D"/>
    <w:rsid w:val="00516EA7"/>
    <w:rsid w:val="00517C31"/>
    <w:rsid w:val="00520243"/>
    <w:rsid w:val="00521DFD"/>
    <w:rsid w:val="0052286B"/>
    <w:rsid w:val="00525BB3"/>
    <w:rsid w:val="00526C2C"/>
    <w:rsid w:val="00526F0D"/>
    <w:rsid w:val="00527647"/>
    <w:rsid w:val="00527F18"/>
    <w:rsid w:val="00530CB8"/>
    <w:rsid w:val="0053153C"/>
    <w:rsid w:val="005316B9"/>
    <w:rsid w:val="0053188E"/>
    <w:rsid w:val="00532E73"/>
    <w:rsid w:val="00535815"/>
    <w:rsid w:val="005360AE"/>
    <w:rsid w:val="00540B9F"/>
    <w:rsid w:val="00540DD1"/>
    <w:rsid w:val="00540F07"/>
    <w:rsid w:val="0054218B"/>
    <w:rsid w:val="005436BD"/>
    <w:rsid w:val="005440DD"/>
    <w:rsid w:val="00545984"/>
    <w:rsid w:val="00545C49"/>
    <w:rsid w:val="00546468"/>
    <w:rsid w:val="00546E21"/>
    <w:rsid w:val="00547211"/>
    <w:rsid w:val="00550F84"/>
    <w:rsid w:val="005519C2"/>
    <w:rsid w:val="00552348"/>
    <w:rsid w:val="00554F20"/>
    <w:rsid w:val="00555C43"/>
    <w:rsid w:val="00556378"/>
    <w:rsid w:val="00556BC4"/>
    <w:rsid w:val="00557C97"/>
    <w:rsid w:val="00561875"/>
    <w:rsid w:val="005618FF"/>
    <w:rsid w:val="00562CE4"/>
    <w:rsid w:val="00563C46"/>
    <w:rsid w:val="005640B6"/>
    <w:rsid w:val="00566628"/>
    <w:rsid w:val="0057008E"/>
    <w:rsid w:val="00576FA5"/>
    <w:rsid w:val="005770E4"/>
    <w:rsid w:val="00577B8F"/>
    <w:rsid w:val="0058214A"/>
    <w:rsid w:val="00583C22"/>
    <w:rsid w:val="005845C9"/>
    <w:rsid w:val="00585462"/>
    <w:rsid w:val="005861C1"/>
    <w:rsid w:val="00586DAF"/>
    <w:rsid w:val="00586F7B"/>
    <w:rsid w:val="00587F3C"/>
    <w:rsid w:val="00590BAA"/>
    <w:rsid w:val="005917AE"/>
    <w:rsid w:val="00592AB1"/>
    <w:rsid w:val="005942D6"/>
    <w:rsid w:val="00595B44"/>
    <w:rsid w:val="00596404"/>
    <w:rsid w:val="00597626"/>
    <w:rsid w:val="00597F86"/>
    <w:rsid w:val="005A0A2C"/>
    <w:rsid w:val="005A0C35"/>
    <w:rsid w:val="005A0F1D"/>
    <w:rsid w:val="005A1B82"/>
    <w:rsid w:val="005A2B3A"/>
    <w:rsid w:val="005A6F75"/>
    <w:rsid w:val="005A75C8"/>
    <w:rsid w:val="005B1748"/>
    <w:rsid w:val="005B24AD"/>
    <w:rsid w:val="005B261C"/>
    <w:rsid w:val="005B2BA7"/>
    <w:rsid w:val="005B2FB4"/>
    <w:rsid w:val="005B4536"/>
    <w:rsid w:val="005B747C"/>
    <w:rsid w:val="005C0279"/>
    <w:rsid w:val="005C16F3"/>
    <w:rsid w:val="005C3D92"/>
    <w:rsid w:val="005C45A7"/>
    <w:rsid w:val="005C55C0"/>
    <w:rsid w:val="005C77A3"/>
    <w:rsid w:val="005C7C5E"/>
    <w:rsid w:val="005C7F7D"/>
    <w:rsid w:val="005D1658"/>
    <w:rsid w:val="005D2087"/>
    <w:rsid w:val="005D2C91"/>
    <w:rsid w:val="005D2F13"/>
    <w:rsid w:val="005D47E8"/>
    <w:rsid w:val="005D5205"/>
    <w:rsid w:val="005D6EBC"/>
    <w:rsid w:val="005D7CAE"/>
    <w:rsid w:val="005E025A"/>
    <w:rsid w:val="005E0372"/>
    <w:rsid w:val="005E2E2A"/>
    <w:rsid w:val="005E2F15"/>
    <w:rsid w:val="005E6DD1"/>
    <w:rsid w:val="005E7B87"/>
    <w:rsid w:val="005F05D1"/>
    <w:rsid w:val="005F06C2"/>
    <w:rsid w:val="005F0CE4"/>
    <w:rsid w:val="005F0E5F"/>
    <w:rsid w:val="005F1DB1"/>
    <w:rsid w:val="005F1E83"/>
    <w:rsid w:val="005F2F89"/>
    <w:rsid w:val="005F4B63"/>
    <w:rsid w:val="005F590E"/>
    <w:rsid w:val="005F6A94"/>
    <w:rsid w:val="005F6B33"/>
    <w:rsid w:val="005F6B8B"/>
    <w:rsid w:val="005F754B"/>
    <w:rsid w:val="006003A0"/>
    <w:rsid w:val="00600F03"/>
    <w:rsid w:val="0060117C"/>
    <w:rsid w:val="00601519"/>
    <w:rsid w:val="006019CE"/>
    <w:rsid w:val="006021BD"/>
    <w:rsid w:val="00602825"/>
    <w:rsid w:val="00604532"/>
    <w:rsid w:val="00605AA7"/>
    <w:rsid w:val="0060600D"/>
    <w:rsid w:val="006079B8"/>
    <w:rsid w:val="00610026"/>
    <w:rsid w:val="00610820"/>
    <w:rsid w:val="00611BEB"/>
    <w:rsid w:val="00612299"/>
    <w:rsid w:val="00612AC9"/>
    <w:rsid w:val="00612E9E"/>
    <w:rsid w:val="00613720"/>
    <w:rsid w:val="00614DD2"/>
    <w:rsid w:val="0061509C"/>
    <w:rsid w:val="00616073"/>
    <w:rsid w:val="00616E1C"/>
    <w:rsid w:val="00617A42"/>
    <w:rsid w:val="0062202F"/>
    <w:rsid w:val="0062342E"/>
    <w:rsid w:val="00624A9D"/>
    <w:rsid w:val="006255F4"/>
    <w:rsid w:val="006256DD"/>
    <w:rsid w:val="00630D89"/>
    <w:rsid w:val="006311F4"/>
    <w:rsid w:val="00633909"/>
    <w:rsid w:val="00635CE1"/>
    <w:rsid w:val="00641660"/>
    <w:rsid w:val="00642257"/>
    <w:rsid w:val="00644CF0"/>
    <w:rsid w:val="00644FB3"/>
    <w:rsid w:val="00645933"/>
    <w:rsid w:val="00647320"/>
    <w:rsid w:val="006473C7"/>
    <w:rsid w:val="006517E9"/>
    <w:rsid w:val="00652586"/>
    <w:rsid w:val="00652666"/>
    <w:rsid w:val="00654BD8"/>
    <w:rsid w:val="00655D85"/>
    <w:rsid w:val="0066339A"/>
    <w:rsid w:val="0066479F"/>
    <w:rsid w:val="00664E06"/>
    <w:rsid w:val="00664E89"/>
    <w:rsid w:val="006673C0"/>
    <w:rsid w:val="006713A2"/>
    <w:rsid w:val="006730F8"/>
    <w:rsid w:val="0067326E"/>
    <w:rsid w:val="00674655"/>
    <w:rsid w:val="00674BB8"/>
    <w:rsid w:val="0067569C"/>
    <w:rsid w:val="00676E82"/>
    <w:rsid w:val="00677C57"/>
    <w:rsid w:val="00681F1B"/>
    <w:rsid w:val="00681FD3"/>
    <w:rsid w:val="006821E3"/>
    <w:rsid w:val="00682E35"/>
    <w:rsid w:val="0068311C"/>
    <w:rsid w:val="00683132"/>
    <w:rsid w:val="00686A64"/>
    <w:rsid w:val="006871F4"/>
    <w:rsid w:val="006902AC"/>
    <w:rsid w:val="0069057F"/>
    <w:rsid w:val="00690B89"/>
    <w:rsid w:val="006912AB"/>
    <w:rsid w:val="006950C4"/>
    <w:rsid w:val="00695ACB"/>
    <w:rsid w:val="006961C7"/>
    <w:rsid w:val="00697D8C"/>
    <w:rsid w:val="00697F50"/>
    <w:rsid w:val="006A039E"/>
    <w:rsid w:val="006A0544"/>
    <w:rsid w:val="006A0B51"/>
    <w:rsid w:val="006A134C"/>
    <w:rsid w:val="006A147B"/>
    <w:rsid w:val="006A2CC0"/>
    <w:rsid w:val="006B160B"/>
    <w:rsid w:val="006B1C6B"/>
    <w:rsid w:val="006B3BEE"/>
    <w:rsid w:val="006C1506"/>
    <w:rsid w:val="006C2877"/>
    <w:rsid w:val="006C45BB"/>
    <w:rsid w:val="006C45DE"/>
    <w:rsid w:val="006C4DCC"/>
    <w:rsid w:val="006C5D31"/>
    <w:rsid w:val="006C5F72"/>
    <w:rsid w:val="006D1D51"/>
    <w:rsid w:val="006D2D43"/>
    <w:rsid w:val="006D3461"/>
    <w:rsid w:val="006D41DC"/>
    <w:rsid w:val="006D4AB5"/>
    <w:rsid w:val="006D656B"/>
    <w:rsid w:val="006D68DB"/>
    <w:rsid w:val="006D7BEA"/>
    <w:rsid w:val="006E0F10"/>
    <w:rsid w:val="006E1859"/>
    <w:rsid w:val="006E23E5"/>
    <w:rsid w:val="006E457A"/>
    <w:rsid w:val="006E6138"/>
    <w:rsid w:val="006E6D36"/>
    <w:rsid w:val="006F13CA"/>
    <w:rsid w:val="006F1483"/>
    <w:rsid w:val="006F2F5C"/>
    <w:rsid w:val="006F3AC7"/>
    <w:rsid w:val="006F3EED"/>
    <w:rsid w:val="006F6063"/>
    <w:rsid w:val="006F688C"/>
    <w:rsid w:val="006F68BA"/>
    <w:rsid w:val="0070304F"/>
    <w:rsid w:val="00704439"/>
    <w:rsid w:val="00706A70"/>
    <w:rsid w:val="00707A4A"/>
    <w:rsid w:val="0071027E"/>
    <w:rsid w:val="00711C80"/>
    <w:rsid w:val="007127ED"/>
    <w:rsid w:val="007128CE"/>
    <w:rsid w:val="00713206"/>
    <w:rsid w:val="0071501B"/>
    <w:rsid w:val="007178EE"/>
    <w:rsid w:val="00722657"/>
    <w:rsid w:val="00722B94"/>
    <w:rsid w:val="007259C0"/>
    <w:rsid w:val="00727EB9"/>
    <w:rsid w:val="007302F4"/>
    <w:rsid w:val="00731670"/>
    <w:rsid w:val="00732459"/>
    <w:rsid w:val="00732DF0"/>
    <w:rsid w:val="0073324A"/>
    <w:rsid w:val="00733C58"/>
    <w:rsid w:val="00734AE3"/>
    <w:rsid w:val="007358BA"/>
    <w:rsid w:val="00736E25"/>
    <w:rsid w:val="0073756E"/>
    <w:rsid w:val="00741B79"/>
    <w:rsid w:val="007429E0"/>
    <w:rsid w:val="007433F4"/>
    <w:rsid w:val="007438F3"/>
    <w:rsid w:val="0074393B"/>
    <w:rsid w:val="00743B8B"/>
    <w:rsid w:val="00743F64"/>
    <w:rsid w:val="00745850"/>
    <w:rsid w:val="00746008"/>
    <w:rsid w:val="007467E3"/>
    <w:rsid w:val="00747549"/>
    <w:rsid w:val="0075033D"/>
    <w:rsid w:val="007532B2"/>
    <w:rsid w:val="007544ED"/>
    <w:rsid w:val="00755B5E"/>
    <w:rsid w:val="0075698C"/>
    <w:rsid w:val="0075757B"/>
    <w:rsid w:val="00757F59"/>
    <w:rsid w:val="00761AA0"/>
    <w:rsid w:val="007636FD"/>
    <w:rsid w:val="00765231"/>
    <w:rsid w:val="007657E0"/>
    <w:rsid w:val="00765837"/>
    <w:rsid w:val="00766393"/>
    <w:rsid w:val="00767C6B"/>
    <w:rsid w:val="007703DD"/>
    <w:rsid w:val="00770C99"/>
    <w:rsid w:val="007717CF"/>
    <w:rsid w:val="00773FA6"/>
    <w:rsid w:val="0077404B"/>
    <w:rsid w:val="0077485C"/>
    <w:rsid w:val="00775728"/>
    <w:rsid w:val="00775DE9"/>
    <w:rsid w:val="00775E74"/>
    <w:rsid w:val="00775EB4"/>
    <w:rsid w:val="00777533"/>
    <w:rsid w:val="007804F6"/>
    <w:rsid w:val="00782829"/>
    <w:rsid w:val="00782C71"/>
    <w:rsid w:val="007832EC"/>
    <w:rsid w:val="00783C0C"/>
    <w:rsid w:val="00786372"/>
    <w:rsid w:val="0079112A"/>
    <w:rsid w:val="00791436"/>
    <w:rsid w:val="007925B9"/>
    <w:rsid w:val="007932BF"/>
    <w:rsid w:val="00794211"/>
    <w:rsid w:val="0079690A"/>
    <w:rsid w:val="007A0694"/>
    <w:rsid w:val="007A0CDB"/>
    <w:rsid w:val="007A2B2E"/>
    <w:rsid w:val="007A60CF"/>
    <w:rsid w:val="007A61FA"/>
    <w:rsid w:val="007B01E4"/>
    <w:rsid w:val="007B05F4"/>
    <w:rsid w:val="007B06ED"/>
    <w:rsid w:val="007B13E1"/>
    <w:rsid w:val="007B268A"/>
    <w:rsid w:val="007B27EE"/>
    <w:rsid w:val="007B2E89"/>
    <w:rsid w:val="007B4D7F"/>
    <w:rsid w:val="007B6961"/>
    <w:rsid w:val="007B6B08"/>
    <w:rsid w:val="007B6D09"/>
    <w:rsid w:val="007B74E4"/>
    <w:rsid w:val="007B7D24"/>
    <w:rsid w:val="007B7FA6"/>
    <w:rsid w:val="007C13F1"/>
    <w:rsid w:val="007C14E8"/>
    <w:rsid w:val="007C236D"/>
    <w:rsid w:val="007C2A83"/>
    <w:rsid w:val="007C482F"/>
    <w:rsid w:val="007D0180"/>
    <w:rsid w:val="007D0236"/>
    <w:rsid w:val="007D0C3F"/>
    <w:rsid w:val="007D15DD"/>
    <w:rsid w:val="007D2EE1"/>
    <w:rsid w:val="007D36B5"/>
    <w:rsid w:val="007D44C2"/>
    <w:rsid w:val="007D52FF"/>
    <w:rsid w:val="007D62EB"/>
    <w:rsid w:val="007D7FA8"/>
    <w:rsid w:val="007E05C3"/>
    <w:rsid w:val="007E4389"/>
    <w:rsid w:val="007E4D30"/>
    <w:rsid w:val="007E63B0"/>
    <w:rsid w:val="007E7AAA"/>
    <w:rsid w:val="007F0579"/>
    <w:rsid w:val="007F123C"/>
    <w:rsid w:val="007F12AF"/>
    <w:rsid w:val="007F1E33"/>
    <w:rsid w:val="007F3638"/>
    <w:rsid w:val="007F387B"/>
    <w:rsid w:val="007F49AE"/>
    <w:rsid w:val="007F5575"/>
    <w:rsid w:val="007F5BEC"/>
    <w:rsid w:val="007F60DE"/>
    <w:rsid w:val="007F7BC0"/>
    <w:rsid w:val="008004D7"/>
    <w:rsid w:val="0080088E"/>
    <w:rsid w:val="00801CBB"/>
    <w:rsid w:val="00802FF8"/>
    <w:rsid w:val="008039FF"/>
    <w:rsid w:val="00805128"/>
    <w:rsid w:val="008067DC"/>
    <w:rsid w:val="00811740"/>
    <w:rsid w:val="00811AE3"/>
    <w:rsid w:val="00811F6B"/>
    <w:rsid w:val="00813237"/>
    <w:rsid w:val="00814E34"/>
    <w:rsid w:val="0081573F"/>
    <w:rsid w:val="008165F4"/>
    <w:rsid w:val="00816C1D"/>
    <w:rsid w:val="00820AD7"/>
    <w:rsid w:val="00822C2E"/>
    <w:rsid w:val="0082538C"/>
    <w:rsid w:val="00826E8C"/>
    <w:rsid w:val="00831B64"/>
    <w:rsid w:val="00834838"/>
    <w:rsid w:val="00834991"/>
    <w:rsid w:val="008410C7"/>
    <w:rsid w:val="00842288"/>
    <w:rsid w:val="0084289B"/>
    <w:rsid w:val="0084295D"/>
    <w:rsid w:val="00842C13"/>
    <w:rsid w:val="00843A04"/>
    <w:rsid w:val="008441FD"/>
    <w:rsid w:val="00846E5D"/>
    <w:rsid w:val="00847188"/>
    <w:rsid w:val="00847868"/>
    <w:rsid w:val="008500B8"/>
    <w:rsid w:val="00852507"/>
    <w:rsid w:val="00852C92"/>
    <w:rsid w:val="008539CF"/>
    <w:rsid w:val="00856F2E"/>
    <w:rsid w:val="008572FB"/>
    <w:rsid w:val="00860336"/>
    <w:rsid w:val="00860B7B"/>
    <w:rsid w:val="008622A4"/>
    <w:rsid w:val="00863C30"/>
    <w:rsid w:val="00864210"/>
    <w:rsid w:val="0086632E"/>
    <w:rsid w:val="00867A0F"/>
    <w:rsid w:val="0087105C"/>
    <w:rsid w:val="00871E4C"/>
    <w:rsid w:val="008730FD"/>
    <w:rsid w:val="0087332F"/>
    <w:rsid w:val="0087436D"/>
    <w:rsid w:val="00876C76"/>
    <w:rsid w:val="00877ECC"/>
    <w:rsid w:val="00880F84"/>
    <w:rsid w:val="008819B8"/>
    <w:rsid w:val="00881D21"/>
    <w:rsid w:val="00882489"/>
    <w:rsid w:val="0088290A"/>
    <w:rsid w:val="008841C7"/>
    <w:rsid w:val="00886F1F"/>
    <w:rsid w:val="00887391"/>
    <w:rsid w:val="00887891"/>
    <w:rsid w:val="008928EC"/>
    <w:rsid w:val="00892FA1"/>
    <w:rsid w:val="00893810"/>
    <w:rsid w:val="00894B28"/>
    <w:rsid w:val="00895C1D"/>
    <w:rsid w:val="008A3698"/>
    <w:rsid w:val="008A45EC"/>
    <w:rsid w:val="008A4939"/>
    <w:rsid w:val="008B0CA2"/>
    <w:rsid w:val="008B0FB7"/>
    <w:rsid w:val="008B1927"/>
    <w:rsid w:val="008B2E59"/>
    <w:rsid w:val="008B3E51"/>
    <w:rsid w:val="008C240C"/>
    <w:rsid w:val="008C5346"/>
    <w:rsid w:val="008C5C4F"/>
    <w:rsid w:val="008C5EF2"/>
    <w:rsid w:val="008C6017"/>
    <w:rsid w:val="008C70A8"/>
    <w:rsid w:val="008C7980"/>
    <w:rsid w:val="008D0964"/>
    <w:rsid w:val="008D097B"/>
    <w:rsid w:val="008D36FD"/>
    <w:rsid w:val="008D6BAA"/>
    <w:rsid w:val="008D73B7"/>
    <w:rsid w:val="008E03B1"/>
    <w:rsid w:val="008E1032"/>
    <w:rsid w:val="008E202F"/>
    <w:rsid w:val="008E2A44"/>
    <w:rsid w:val="008E415B"/>
    <w:rsid w:val="008E5153"/>
    <w:rsid w:val="008F063F"/>
    <w:rsid w:val="008F1104"/>
    <w:rsid w:val="008F1AB2"/>
    <w:rsid w:val="008F3E75"/>
    <w:rsid w:val="008F4013"/>
    <w:rsid w:val="008F4AF5"/>
    <w:rsid w:val="008F5591"/>
    <w:rsid w:val="008F5DD8"/>
    <w:rsid w:val="009018A3"/>
    <w:rsid w:val="00902014"/>
    <w:rsid w:val="00902AA2"/>
    <w:rsid w:val="00902C74"/>
    <w:rsid w:val="009034DE"/>
    <w:rsid w:val="009035C9"/>
    <w:rsid w:val="00904627"/>
    <w:rsid w:val="009055B7"/>
    <w:rsid w:val="009072C1"/>
    <w:rsid w:val="0090741F"/>
    <w:rsid w:val="00907D27"/>
    <w:rsid w:val="00910488"/>
    <w:rsid w:val="00910B01"/>
    <w:rsid w:val="00911094"/>
    <w:rsid w:val="009120FE"/>
    <w:rsid w:val="00913DFC"/>
    <w:rsid w:val="00914DC7"/>
    <w:rsid w:val="009150D3"/>
    <w:rsid w:val="009153DE"/>
    <w:rsid w:val="00917F65"/>
    <w:rsid w:val="009201BD"/>
    <w:rsid w:val="009201E4"/>
    <w:rsid w:val="00920433"/>
    <w:rsid w:val="0092211D"/>
    <w:rsid w:val="009243A9"/>
    <w:rsid w:val="00924A50"/>
    <w:rsid w:val="00925570"/>
    <w:rsid w:val="009262E9"/>
    <w:rsid w:val="009303D6"/>
    <w:rsid w:val="00935BB0"/>
    <w:rsid w:val="00935C2A"/>
    <w:rsid w:val="00935DAA"/>
    <w:rsid w:val="009418BC"/>
    <w:rsid w:val="009456AC"/>
    <w:rsid w:val="009464D4"/>
    <w:rsid w:val="009474F1"/>
    <w:rsid w:val="00951D87"/>
    <w:rsid w:val="00952E05"/>
    <w:rsid w:val="009556A0"/>
    <w:rsid w:val="009606DA"/>
    <w:rsid w:val="00960CF3"/>
    <w:rsid w:val="00961484"/>
    <w:rsid w:val="00961B3F"/>
    <w:rsid w:val="00962397"/>
    <w:rsid w:val="00963CAF"/>
    <w:rsid w:val="00964214"/>
    <w:rsid w:val="00965713"/>
    <w:rsid w:val="009679EF"/>
    <w:rsid w:val="00967E9F"/>
    <w:rsid w:val="009703CC"/>
    <w:rsid w:val="00970526"/>
    <w:rsid w:val="009723DE"/>
    <w:rsid w:val="0097378B"/>
    <w:rsid w:val="00973957"/>
    <w:rsid w:val="0097418C"/>
    <w:rsid w:val="00974431"/>
    <w:rsid w:val="00974436"/>
    <w:rsid w:val="00975261"/>
    <w:rsid w:val="00975F35"/>
    <w:rsid w:val="00977544"/>
    <w:rsid w:val="00977AC8"/>
    <w:rsid w:val="00984AFD"/>
    <w:rsid w:val="009855F5"/>
    <w:rsid w:val="00986325"/>
    <w:rsid w:val="009864B8"/>
    <w:rsid w:val="00987621"/>
    <w:rsid w:val="00987898"/>
    <w:rsid w:val="009901CF"/>
    <w:rsid w:val="00991ADA"/>
    <w:rsid w:val="00991F02"/>
    <w:rsid w:val="0099262B"/>
    <w:rsid w:val="0099286E"/>
    <w:rsid w:val="009928A4"/>
    <w:rsid w:val="00993008"/>
    <w:rsid w:val="009937FC"/>
    <w:rsid w:val="0099391F"/>
    <w:rsid w:val="00994E34"/>
    <w:rsid w:val="00995BCA"/>
    <w:rsid w:val="00996AC2"/>
    <w:rsid w:val="009A0AC7"/>
    <w:rsid w:val="009A137A"/>
    <w:rsid w:val="009A2E81"/>
    <w:rsid w:val="009A449E"/>
    <w:rsid w:val="009A507E"/>
    <w:rsid w:val="009A600E"/>
    <w:rsid w:val="009A7DB9"/>
    <w:rsid w:val="009B0359"/>
    <w:rsid w:val="009B1C59"/>
    <w:rsid w:val="009B25AE"/>
    <w:rsid w:val="009B2EB0"/>
    <w:rsid w:val="009B378B"/>
    <w:rsid w:val="009B419A"/>
    <w:rsid w:val="009B48F9"/>
    <w:rsid w:val="009B50CB"/>
    <w:rsid w:val="009B643A"/>
    <w:rsid w:val="009B71C9"/>
    <w:rsid w:val="009C0D1A"/>
    <w:rsid w:val="009C2E7E"/>
    <w:rsid w:val="009C3064"/>
    <w:rsid w:val="009C33EA"/>
    <w:rsid w:val="009C6152"/>
    <w:rsid w:val="009D01ED"/>
    <w:rsid w:val="009D0C27"/>
    <w:rsid w:val="009D10DF"/>
    <w:rsid w:val="009D635B"/>
    <w:rsid w:val="009D723C"/>
    <w:rsid w:val="009E3881"/>
    <w:rsid w:val="009E45DF"/>
    <w:rsid w:val="009E525F"/>
    <w:rsid w:val="009E52DF"/>
    <w:rsid w:val="009E7611"/>
    <w:rsid w:val="009F0C3D"/>
    <w:rsid w:val="009F148D"/>
    <w:rsid w:val="009F163E"/>
    <w:rsid w:val="009F591D"/>
    <w:rsid w:val="009F5B02"/>
    <w:rsid w:val="009F7325"/>
    <w:rsid w:val="00A004DB"/>
    <w:rsid w:val="00A00534"/>
    <w:rsid w:val="00A00B42"/>
    <w:rsid w:val="00A012C1"/>
    <w:rsid w:val="00A0235A"/>
    <w:rsid w:val="00A03A90"/>
    <w:rsid w:val="00A04B0A"/>
    <w:rsid w:val="00A05DB2"/>
    <w:rsid w:val="00A06513"/>
    <w:rsid w:val="00A078D5"/>
    <w:rsid w:val="00A101E2"/>
    <w:rsid w:val="00A104C3"/>
    <w:rsid w:val="00A1067F"/>
    <w:rsid w:val="00A1144D"/>
    <w:rsid w:val="00A11595"/>
    <w:rsid w:val="00A13D3F"/>
    <w:rsid w:val="00A13DEF"/>
    <w:rsid w:val="00A13F2E"/>
    <w:rsid w:val="00A15711"/>
    <w:rsid w:val="00A23613"/>
    <w:rsid w:val="00A2406F"/>
    <w:rsid w:val="00A31131"/>
    <w:rsid w:val="00A32E76"/>
    <w:rsid w:val="00A34D0A"/>
    <w:rsid w:val="00A34EB0"/>
    <w:rsid w:val="00A356BC"/>
    <w:rsid w:val="00A363DE"/>
    <w:rsid w:val="00A3640E"/>
    <w:rsid w:val="00A36A70"/>
    <w:rsid w:val="00A374C3"/>
    <w:rsid w:val="00A405DF"/>
    <w:rsid w:val="00A40938"/>
    <w:rsid w:val="00A40CCB"/>
    <w:rsid w:val="00A41187"/>
    <w:rsid w:val="00A46662"/>
    <w:rsid w:val="00A46D0A"/>
    <w:rsid w:val="00A5096A"/>
    <w:rsid w:val="00A55280"/>
    <w:rsid w:val="00A55908"/>
    <w:rsid w:val="00A56D9E"/>
    <w:rsid w:val="00A603AE"/>
    <w:rsid w:val="00A60B15"/>
    <w:rsid w:val="00A6250E"/>
    <w:rsid w:val="00A64245"/>
    <w:rsid w:val="00A646C0"/>
    <w:rsid w:val="00A64C8A"/>
    <w:rsid w:val="00A67086"/>
    <w:rsid w:val="00A670C0"/>
    <w:rsid w:val="00A67A79"/>
    <w:rsid w:val="00A7056C"/>
    <w:rsid w:val="00A71497"/>
    <w:rsid w:val="00A71DCF"/>
    <w:rsid w:val="00A7226F"/>
    <w:rsid w:val="00A7396C"/>
    <w:rsid w:val="00A73FAF"/>
    <w:rsid w:val="00A74FD6"/>
    <w:rsid w:val="00A75700"/>
    <w:rsid w:val="00A75EED"/>
    <w:rsid w:val="00A763A3"/>
    <w:rsid w:val="00A80394"/>
    <w:rsid w:val="00A80D5B"/>
    <w:rsid w:val="00A81524"/>
    <w:rsid w:val="00A81874"/>
    <w:rsid w:val="00A81B25"/>
    <w:rsid w:val="00A81DAA"/>
    <w:rsid w:val="00A82C18"/>
    <w:rsid w:val="00A86333"/>
    <w:rsid w:val="00A8666B"/>
    <w:rsid w:val="00A900FB"/>
    <w:rsid w:val="00A914D4"/>
    <w:rsid w:val="00A922E5"/>
    <w:rsid w:val="00A9278B"/>
    <w:rsid w:val="00A93761"/>
    <w:rsid w:val="00A93764"/>
    <w:rsid w:val="00A937A5"/>
    <w:rsid w:val="00A955A5"/>
    <w:rsid w:val="00A96F0D"/>
    <w:rsid w:val="00AA078D"/>
    <w:rsid w:val="00AA37C1"/>
    <w:rsid w:val="00AA4CAF"/>
    <w:rsid w:val="00AA54F7"/>
    <w:rsid w:val="00AA6759"/>
    <w:rsid w:val="00AA6C43"/>
    <w:rsid w:val="00AA78F9"/>
    <w:rsid w:val="00AB0520"/>
    <w:rsid w:val="00AB0996"/>
    <w:rsid w:val="00AB0F8C"/>
    <w:rsid w:val="00AB391B"/>
    <w:rsid w:val="00AB4501"/>
    <w:rsid w:val="00AB61B2"/>
    <w:rsid w:val="00AB7571"/>
    <w:rsid w:val="00AC0602"/>
    <w:rsid w:val="00AC1D82"/>
    <w:rsid w:val="00AC25F8"/>
    <w:rsid w:val="00AC48C7"/>
    <w:rsid w:val="00AC5AA1"/>
    <w:rsid w:val="00AD3442"/>
    <w:rsid w:val="00AD4676"/>
    <w:rsid w:val="00AD5799"/>
    <w:rsid w:val="00AD6108"/>
    <w:rsid w:val="00AE0C21"/>
    <w:rsid w:val="00AE1EF1"/>
    <w:rsid w:val="00AE2891"/>
    <w:rsid w:val="00AE488E"/>
    <w:rsid w:val="00AE51B7"/>
    <w:rsid w:val="00AE5278"/>
    <w:rsid w:val="00AE5605"/>
    <w:rsid w:val="00AE5A06"/>
    <w:rsid w:val="00AE60F5"/>
    <w:rsid w:val="00AE6D0F"/>
    <w:rsid w:val="00AF0BBF"/>
    <w:rsid w:val="00AF1393"/>
    <w:rsid w:val="00AF2AB2"/>
    <w:rsid w:val="00B00A59"/>
    <w:rsid w:val="00B01051"/>
    <w:rsid w:val="00B01F36"/>
    <w:rsid w:val="00B02218"/>
    <w:rsid w:val="00B025E0"/>
    <w:rsid w:val="00B026D4"/>
    <w:rsid w:val="00B0276E"/>
    <w:rsid w:val="00B031C4"/>
    <w:rsid w:val="00B04F65"/>
    <w:rsid w:val="00B050F4"/>
    <w:rsid w:val="00B06D06"/>
    <w:rsid w:val="00B11791"/>
    <w:rsid w:val="00B11A47"/>
    <w:rsid w:val="00B2204D"/>
    <w:rsid w:val="00B22632"/>
    <w:rsid w:val="00B2447A"/>
    <w:rsid w:val="00B30E04"/>
    <w:rsid w:val="00B3121A"/>
    <w:rsid w:val="00B32967"/>
    <w:rsid w:val="00B34068"/>
    <w:rsid w:val="00B34082"/>
    <w:rsid w:val="00B34EA4"/>
    <w:rsid w:val="00B35200"/>
    <w:rsid w:val="00B35F34"/>
    <w:rsid w:val="00B36628"/>
    <w:rsid w:val="00B36A6B"/>
    <w:rsid w:val="00B3747C"/>
    <w:rsid w:val="00B417CF"/>
    <w:rsid w:val="00B41A13"/>
    <w:rsid w:val="00B42C9C"/>
    <w:rsid w:val="00B42D5B"/>
    <w:rsid w:val="00B43965"/>
    <w:rsid w:val="00B43E20"/>
    <w:rsid w:val="00B43FBB"/>
    <w:rsid w:val="00B46066"/>
    <w:rsid w:val="00B463BF"/>
    <w:rsid w:val="00B50F27"/>
    <w:rsid w:val="00B51155"/>
    <w:rsid w:val="00B53259"/>
    <w:rsid w:val="00B54EF1"/>
    <w:rsid w:val="00B55FA1"/>
    <w:rsid w:val="00B5626C"/>
    <w:rsid w:val="00B56354"/>
    <w:rsid w:val="00B57BAC"/>
    <w:rsid w:val="00B6014A"/>
    <w:rsid w:val="00B60B90"/>
    <w:rsid w:val="00B611C5"/>
    <w:rsid w:val="00B614AC"/>
    <w:rsid w:val="00B639EE"/>
    <w:rsid w:val="00B63C93"/>
    <w:rsid w:val="00B63DB4"/>
    <w:rsid w:val="00B64243"/>
    <w:rsid w:val="00B64F19"/>
    <w:rsid w:val="00B67269"/>
    <w:rsid w:val="00B67F0D"/>
    <w:rsid w:val="00B70B3A"/>
    <w:rsid w:val="00B712B3"/>
    <w:rsid w:val="00B72A89"/>
    <w:rsid w:val="00B76572"/>
    <w:rsid w:val="00B81517"/>
    <w:rsid w:val="00B82D89"/>
    <w:rsid w:val="00B90372"/>
    <w:rsid w:val="00B9083B"/>
    <w:rsid w:val="00B90F0B"/>
    <w:rsid w:val="00B916AA"/>
    <w:rsid w:val="00B92EEC"/>
    <w:rsid w:val="00B945FD"/>
    <w:rsid w:val="00B954B9"/>
    <w:rsid w:val="00B961DB"/>
    <w:rsid w:val="00B963FF"/>
    <w:rsid w:val="00B96AAB"/>
    <w:rsid w:val="00B96D21"/>
    <w:rsid w:val="00B9735D"/>
    <w:rsid w:val="00BA07CB"/>
    <w:rsid w:val="00BA0AAD"/>
    <w:rsid w:val="00BA13FA"/>
    <w:rsid w:val="00BA190B"/>
    <w:rsid w:val="00BA2042"/>
    <w:rsid w:val="00BA22CC"/>
    <w:rsid w:val="00BA2BFC"/>
    <w:rsid w:val="00BA2F52"/>
    <w:rsid w:val="00BA4B2B"/>
    <w:rsid w:val="00BA666C"/>
    <w:rsid w:val="00BA7AF6"/>
    <w:rsid w:val="00BA7C97"/>
    <w:rsid w:val="00BA7D6E"/>
    <w:rsid w:val="00BB0A35"/>
    <w:rsid w:val="00BB16A2"/>
    <w:rsid w:val="00BB1B6D"/>
    <w:rsid w:val="00BB3FD5"/>
    <w:rsid w:val="00BB4155"/>
    <w:rsid w:val="00BB584F"/>
    <w:rsid w:val="00BB5C82"/>
    <w:rsid w:val="00BB6258"/>
    <w:rsid w:val="00BB74D2"/>
    <w:rsid w:val="00BB7FB7"/>
    <w:rsid w:val="00BC187C"/>
    <w:rsid w:val="00BC1B84"/>
    <w:rsid w:val="00BC22F6"/>
    <w:rsid w:val="00BC29AB"/>
    <w:rsid w:val="00BC3361"/>
    <w:rsid w:val="00BC388B"/>
    <w:rsid w:val="00BC6B73"/>
    <w:rsid w:val="00BC752B"/>
    <w:rsid w:val="00BD2663"/>
    <w:rsid w:val="00BD5D73"/>
    <w:rsid w:val="00BD726C"/>
    <w:rsid w:val="00BE0FE7"/>
    <w:rsid w:val="00BE1A94"/>
    <w:rsid w:val="00BE333B"/>
    <w:rsid w:val="00BE4610"/>
    <w:rsid w:val="00BE53FC"/>
    <w:rsid w:val="00BE6489"/>
    <w:rsid w:val="00BE6B0B"/>
    <w:rsid w:val="00BE6B1E"/>
    <w:rsid w:val="00BE6FEF"/>
    <w:rsid w:val="00BE793D"/>
    <w:rsid w:val="00BE7AD4"/>
    <w:rsid w:val="00BF1977"/>
    <w:rsid w:val="00BF1DF2"/>
    <w:rsid w:val="00BF2983"/>
    <w:rsid w:val="00BF2D7A"/>
    <w:rsid w:val="00BF3610"/>
    <w:rsid w:val="00BF6A6A"/>
    <w:rsid w:val="00BF7843"/>
    <w:rsid w:val="00BF79A4"/>
    <w:rsid w:val="00C00447"/>
    <w:rsid w:val="00C0098E"/>
    <w:rsid w:val="00C014CD"/>
    <w:rsid w:val="00C034DE"/>
    <w:rsid w:val="00C0361B"/>
    <w:rsid w:val="00C036E1"/>
    <w:rsid w:val="00C03CCF"/>
    <w:rsid w:val="00C06BF0"/>
    <w:rsid w:val="00C103B8"/>
    <w:rsid w:val="00C111FD"/>
    <w:rsid w:val="00C13383"/>
    <w:rsid w:val="00C134D6"/>
    <w:rsid w:val="00C14127"/>
    <w:rsid w:val="00C1528B"/>
    <w:rsid w:val="00C1598E"/>
    <w:rsid w:val="00C17213"/>
    <w:rsid w:val="00C219FF"/>
    <w:rsid w:val="00C22545"/>
    <w:rsid w:val="00C237AE"/>
    <w:rsid w:val="00C242C9"/>
    <w:rsid w:val="00C25184"/>
    <w:rsid w:val="00C2785A"/>
    <w:rsid w:val="00C27AC7"/>
    <w:rsid w:val="00C33C33"/>
    <w:rsid w:val="00C349BA"/>
    <w:rsid w:val="00C34C90"/>
    <w:rsid w:val="00C34CF1"/>
    <w:rsid w:val="00C355F7"/>
    <w:rsid w:val="00C369F6"/>
    <w:rsid w:val="00C36FF1"/>
    <w:rsid w:val="00C40F84"/>
    <w:rsid w:val="00C413B5"/>
    <w:rsid w:val="00C4423D"/>
    <w:rsid w:val="00C44932"/>
    <w:rsid w:val="00C44DAF"/>
    <w:rsid w:val="00C45F35"/>
    <w:rsid w:val="00C46DB4"/>
    <w:rsid w:val="00C50AED"/>
    <w:rsid w:val="00C52030"/>
    <w:rsid w:val="00C53155"/>
    <w:rsid w:val="00C531EB"/>
    <w:rsid w:val="00C536B0"/>
    <w:rsid w:val="00C543EB"/>
    <w:rsid w:val="00C54859"/>
    <w:rsid w:val="00C55168"/>
    <w:rsid w:val="00C55B0C"/>
    <w:rsid w:val="00C575CF"/>
    <w:rsid w:val="00C60EFA"/>
    <w:rsid w:val="00C613D3"/>
    <w:rsid w:val="00C615AC"/>
    <w:rsid w:val="00C61EB1"/>
    <w:rsid w:val="00C61FB8"/>
    <w:rsid w:val="00C621DC"/>
    <w:rsid w:val="00C66CEC"/>
    <w:rsid w:val="00C67084"/>
    <w:rsid w:val="00C67DF4"/>
    <w:rsid w:val="00C71C7F"/>
    <w:rsid w:val="00C7216B"/>
    <w:rsid w:val="00C73ED2"/>
    <w:rsid w:val="00C754D4"/>
    <w:rsid w:val="00C759D9"/>
    <w:rsid w:val="00C7640E"/>
    <w:rsid w:val="00C766E8"/>
    <w:rsid w:val="00C806E7"/>
    <w:rsid w:val="00C8152E"/>
    <w:rsid w:val="00C815F6"/>
    <w:rsid w:val="00C829E9"/>
    <w:rsid w:val="00C836E0"/>
    <w:rsid w:val="00C846A9"/>
    <w:rsid w:val="00C8681F"/>
    <w:rsid w:val="00C86A70"/>
    <w:rsid w:val="00C90217"/>
    <w:rsid w:val="00C90B1C"/>
    <w:rsid w:val="00C91613"/>
    <w:rsid w:val="00C930A5"/>
    <w:rsid w:val="00C94F14"/>
    <w:rsid w:val="00C970A1"/>
    <w:rsid w:val="00C9799B"/>
    <w:rsid w:val="00CA1155"/>
    <w:rsid w:val="00CA2BD3"/>
    <w:rsid w:val="00CA3440"/>
    <w:rsid w:val="00CA3FF2"/>
    <w:rsid w:val="00CA4B92"/>
    <w:rsid w:val="00CA7157"/>
    <w:rsid w:val="00CB13EF"/>
    <w:rsid w:val="00CB1864"/>
    <w:rsid w:val="00CB1884"/>
    <w:rsid w:val="00CB1896"/>
    <w:rsid w:val="00CB29F2"/>
    <w:rsid w:val="00CB2AF3"/>
    <w:rsid w:val="00CB342F"/>
    <w:rsid w:val="00CB6FF6"/>
    <w:rsid w:val="00CB73B4"/>
    <w:rsid w:val="00CB7708"/>
    <w:rsid w:val="00CB7F96"/>
    <w:rsid w:val="00CC09F7"/>
    <w:rsid w:val="00CC2356"/>
    <w:rsid w:val="00CC284B"/>
    <w:rsid w:val="00CC2BA0"/>
    <w:rsid w:val="00CC43A9"/>
    <w:rsid w:val="00CC52CB"/>
    <w:rsid w:val="00CC53E7"/>
    <w:rsid w:val="00CC5D38"/>
    <w:rsid w:val="00CC6B7D"/>
    <w:rsid w:val="00CC6BB4"/>
    <w:rsid w:val="00CC785C"/>
    <w:rsid w:val="00CC7D07"/>
    <w:rsid w:val="00CD0C56"/>
    <w:rsid w:val="00CD2354"/>
    <w:rsid w:val="00CD24A1"/>
    <w:rsid w:val="00CD2894"/>
    <w:rsid w:val="00CD368D"/>
    <w:rsid w:val="00CD49A7"/>
    <w:rsid w:val="00CD5760"/>
    <w:rsid w:val="00CD74EF"/>
    <w:rsid w:val="00CE0F0C"/>
    <w:rsid w:val="00CE1067"/>
    <w:rsid w:val="00CE2CB3"/>
    <w:rsid w:val="00CE366B"/>
    <w:rsid w:val="00CE38EB"/>
    <w:rsid w:val="00CE4E33"/>
    <w:rsid w:val="00CE5B79"/>
    <w:rsid w:val="00CE63E9"/>
    <w:rsid w:val="00CE66C9"/>
    <w:rsid w:val="00CE7462"/>
    <w:rsid w:val="00CF02E5"/>
    <w:rsid w:val="00CF0726"/>
    <w:rsid w:val="00CF0DBF"/>
    <w:rsid w:val="00CF1281"/>
    <w:rsid w:val="00CF3D57"/>
    <w:rsid w:val="00CF6625"/>
    <w:rsid w:val="00D01169"/>
    <w:rsid w:val="00D02A89"/>
    <w:rsid w:val="00D03011"/>
    <w:rsid w:val="00D05316"/>
    <w:rsid w:val="00D06F29"/>
    <w:rsid w:val="00D07364"/>
    <w:rsid w:val="00D07731"/>
    <w:rsid w:val="00D07829"/>
    <w:rsid w:val="00D07B16"/>
    <w:rsid w:val="00D1022C"/>
    <w:rsid w:val="00D11B89"/>
    <w:rsid w:val="00D12FB3"/>
    <w:rsid w:val="00D14311"/>
    <w:rsid w:val="00D146FB"/>
    <w:rsid w:val="00D15D9F"/>
    <w:rsid w:val="00D17A0F"/>
    <w:rsid w:val="00D218BF"/>
    <w:rsid w:val="00D21F09"/>
    <w:rsid w:val="00D2352B"/>
    <w:rsid w:val="00D25CCE"/>
    <w:rsid w:val="00D26C11"/>
    <w:rsid w:val="00D27648"/>
    <w:rsid w:val="00D276EE"/>
    <w:rsid w:val="00D314F9"/>
    <w:rsid w:val="00D32F6A"/>
    <w:rsid w:val="00D3646F"/>
    <w:rsid w:val="00D37B90"/>
    <w:rsid w:val="00D41253"/>
    <w:rsid w:val="00D4267D"/>
    <w:rsid w:val="00D42C8A"/>
    <w:rsid w:val="00D43F13"/>
    <w:rsid w:val="00D43FDF"/>
    <w:rsid w:val="00D44502"/>
    <w:rsid w:val="00D45282"/>
    <w:rsid w:val="00D4647E"/>
    <w:rsid w:val="00D511C6"/>
    <w:rsid w:val="00D523A9"/>
    <w:rsid w:val="00D52821"/>
    <w:rsid w:val="00D553E6"/>
    <w:rsid w:val="00D576F6"/>
    <w:rsid w:val="00D57B1C"/>
    <w:rsid w:val="00D63378"/>
    <w:rsid w:val="00D63879"/>
    <w:rsid w:val="00D63EC5"/>
    <w:rsid w:val="00D662CF"/>
    <w:rsid w:val="00D66F86"/>
    <w:rsid w:val="00D67727"/>
    <w:rsid w:val="00D700BE"/>
    <w:rsid w:val="00D711C2"/>
    <w:rsid w:val="00D731FD"/>
    <w:rsid w:val="00D73607"/>
    <w:rsid w:val="00D76BDB"/>
    <w:rsid w:val="00D7740B"/>
    <w:rsid w:val="00D8033F"/>
    <w:rsid w:val="00D809D7"/>
    <w:rsid w:val="00D81186"/>
    <w:rsid w:val="00D81B5A"/>
    <w:rsid w:val="00D81C0B"/>
    <w:rsid w:val="00D836B2"/>
    <w:rsid w:val="00D83736"/>
    <w:rsid w:val="00D86ECE"/>
    <w:rsid w:val="00D87299"/>
    <w:rsid w:val="00D87D3B"/>
    <w:rsid w:val="00D87FFE"/>
    <w:rsid w:val="00D91794"/>
    <w:rsid w:val="00D933EB"/>
    <w:rsid w:val="00D93D29"/>
    <w:rsid w:val="00D93F3D"/>
    <w:rsid w:val="00D9418C"/>
    <w:rsid w:val="00D951BC"/>
    <w:rsid w:val="00D95686"/>
    <w:rsid w:val="00D95861"/>
    <w:rsid w:val="00D95E07"/>
    <w:rsid w:val="00D96B42"/>
    <w:rsid w:val="00DA0E98"/>
    <w:rsid w:val="00DA197F"/>
    <w:rsid w:val="00DA2582"/>
    <w:rsid w:val="00DA369D"/>
    <w:rsid w:val="00DA40C7"/>
    <w:rsid w:val="00DA46E9"/>
    <w:rsid w:val="00DA479C"/>
    <w:rsid w:val="00DA66C5"/>
    <w:rsid w:val="00DA7427"/>
    <w:rsid w:val="00DB0BD2"/>
    <w:rsid w:val="00DB185D"/>
    <w:rsid w:val="00DB2E58"/>
    <w:rsid w:val="00DB4CDC"/>
    <w:rsid w:val="00DB5478"/>
    <w:rsid w:val="00DB6232"/>
    <w:rsid w:val="00DC0E28"/>
    <w:rsid w:val="00DC16C8"/>
    <w:rsid w:val="00DC21B2"/>
    <w:rsid w:val="00DC2726"/>
    <w:rsid w:val="00DC321E"/>
    <w:rsid w:val="00DC50B0"/>
    <w:rsid w:val="00DD08DA"/>
    <w:rsid w:val="00DD138F"/>
    <w:rsid w:val="00DD1B3E"/>
    <w:rsid w:val="00DD1DC1"/>
    <w:rsid w:val="00DD261A"/>
    <w:rsid w:val="00DD379D"/>
    <w:rsid w:val="00DD422A"/>
    <w:rsid w:val="00DD452E"/>
    <w:rsid w:val="00DD4D73"/>
    <w:rsid w:val="00DD59C6"/>
    <w:rsid w:val="00DD5B00"/>
    <w:rsid w:val="00DD6FE0"/>
    <w:rsid w:val="00DD7104"/>
    <w:rsid w:val="00DD7535"/>
    <w:rsid w:val="00DD7FF2"/>
    <w:rsid w:val="00DE1615"/>
    <w:rsid w:val="00DE252A"/>
    <w:rsid w:val="00DE2DA3"/>
    <w:rsid w:val="00DE2E45"/>
    <w:rsid w:val="00DE42E6"/>
    <w:rsid w:val="00DE511D"/>
    <w:rsid w:val="00DE59C7"/>
    <w:rsid w:val="00DE5ED3"/>
    <w:rsid w:val="00DE7082"/>
    <w:rsid w:val="00DE715F"/>
    <w:rsid w:val="00DE7EC7"/>
    <w:rsid w:val="00DF0E12"/>
    <w:rsid w:val="00DF2679"/>
    <w:rsid w:val="00DF2EC7"/>
    <w:rsid w:val="00DF45CE"/>
    <w:rsid w:val="00DF7534"/>
    <w:rsid w:val="00E003A2"/>
    <w:rsid w:val="00E018FD"/>
    <w:rsid w:val="00E019F8"/>
    <w:rsid w:val="00E035A5"/>
    <w:rsid w:val="00E04E88"/>
    <w:rsid w:val="00E069C6"/>
    <w:rsid w:val="00E06FE8"/>
    <w:rsid w:val="00E0719E"/>
    <w:rsid w:val="00E07368"/>
    <w:rsid w:val="00E1206F"/>
    <w:rsid w:val="00E123A7"/>
    <w:rsid w:val="00E1288D"/>
    <w:rsid w:val="00E1458F"/>
    <w:rsid w:val="00E16262"/>
    <w:rsid w:val="00E16A0F"/>
    <w:rsid w:val="00E179DF"/>
    <w:rsid w:val="00E17A11"/>
    <w:rsid w:val="00E21FD7"/>
    <w:rsid w:val="00E2217B"/>
    <w:rsid w:val="00E2328F"/>
    <w:rsid w:val="00E232EE"/>
    <w:rsid w:val="00E238AF"/>
    <w:rsid w:val="00E23931"/>
    <w:rsid w:val="00E23BC1"/>
    <w:rsid w:val="00E25F55"/>
    <w:rsid w:val="00E26197"/>
    <w:rsid w:val="00E27291"/>
    <w:rsid w:val="00E273BB"/>
    <w:rsid w:val="00E303D2"/>
    <w:rsid w:val="00E30B28"/>
    <w:rsid w:val="00E30C4F"/>
    <w:rsid w:val="00E31FF3"/>
    <w:rsid w:val="00E3203D"/>
    <w:rsid w:val="00E3348C"/>
    <w:rsid w:val="00E34BB6"/>
    <w:rsid w:val="00E34C8B"/>
    <w:rsid w:val="00E40246"/>
    <w:rsid w:val="00E402A6"/>
    <w:rsid w:val="00E40752"/>
    <w:rsid w:val="00E418F2"/>
    <w:rsid w:val="00E4214A"/>
    <w:rsid w:val="00E425D1"/>
    <w:rsid w:val="00E42656"/>
    <w:rsid w:val="00E433B9"/>
    <w:rsid w:val="00E4372C"/>
    <w:rsid w:val="00E43A4D"/>
    <w:rsid w:val="00E44B93"/>
    <w:rsid w:val="00E45F75"/>
    <w:rsid w:val="00E4710E"/>
    <w:rsid w:val="00E53844"/>
    <w:rsid w:val="00E53E55"/>
    <w:rsid w:val="00E53FA0"/>
    <w:rsid w:val="00E55FDE"/>
    <w:rsid w:val="00E56D7E"/>
    <w:rsid w:val="00E56DE9"/>
    <w:rsid w:val="00E5731B"/>
    <w:rsid w:val="00E57C38"/>
    <w:rsid w:val="00E6370F"/>
    <w:rsid w:val="00E63BF4"/>
    <w:rsid w:val="00E64707"/>
    <w:rsid w:val="00E654F4"/>
    <w:rsid w:val="00E66016"/>
    <w:rsid w:val="00E66285"/>
    <w:rsid w:val="00E66396"/>
    <w:rsid w:val="00E704BB"/>
    <w:rsid w:val="00E71223"/>
    <w:rsid w:val="00E7292E"/>
    <w:rsid w:val="00E73B81"/>
    <w:rsid w:val="00E75A97"/>
    <w:rsid w:val="00E80DBF"/>
    <w:rsid w:val="00E81BF4"/>
    <w:rsid w:val="00E81F88"/>
    <w:rsid w:val="00E82287"/>
    <w:rsid w:val="00E82941"/>
    <w:rsid w:val="00E83174"/>
    <w:rsid w:val="00E83181"/>
    <w:rsid w:val="00E836C4"/>
    <w:rsid w:val="00E838ED"/>
    <w:rsid w:val="00E84DDE"/>
    <w:rsid w:val="00E85CDC"/>
    <w:rsid w:val="00E86318"/>
    <w:rsid w:val="00E86E92"/>
    <w:rsid w:val="00E8749B"/>
    <w:rsid w:val="00E90430"/>
    <w:rsid w:val="00E9072B"/>
    <w:rsid w:val="00E921CD"/>
    <w:rsid w:val="00E92B61"/>
    <w:rsid w:val="00E949BD"/>
    <w:rsid w:val="00E94FBD"/>
    <w:rsid w:val="00E95409"/>
    <w:rsid w:val="00E9656E"/>
    <w:rsid w:val="00E96699"/>
    <w:rsid w:val="00E97DC6"/>
    <w:rsid w:val="00EA012D"/>
    <w:rsid w:val="00EA2A0E"/>
    <w:rsid w:val="00EA3504"/>
    <w:rsid w:val="00EA517E"/>
    <w:rsid w:val="00EA7AE1"/>
    <w:rsid w:val="00EA7D1F"/>
    <w:rsid w:val="00EB074E"/>
    <w:rsid w:val="00EB3AF8"/>
    <w:rsid w:val="00EB509C"/>
    <w:rsid w:val="00EB58F6"/>
    <w:rsid w:val="00EB6685"/>
    <w:rsid w:val="00EB69A5"/>
    <w:rsid w:val="00EB6E1A"/>
    <w:rsid w:val="00EC23F2"/>
    <w:rsid w:val="00EC23F8"/>
    <w:rsid w:val="00EC2500"/>
    <w:rsid w:val="00EC2796"/>
    <w:rsid w:val="00EC35E1"/>
    <w:rsid w:val="00EC42E2"/>
    <w:rsid w:val="00EC4F8D"/>
    <w:rsid w:val="00EC510F"/>
    <w:rsid w:val="00EC5A88"/>
    <w:rsid w:val="00EC6777"/>
    <w:rsid w:val="00EC6AE8"/>
    <w:rsid w:val="00EC6E16"/>
    <w:rsid w:val="00EC6F63"/>
    <w:rsid w:val="00EC71AE"/>
    <w:rsid w:val="00EC76D4"/>
    <w:rsid w:val="00EC7D1B"/>
    <w:rsid w:val="00ED050F"/>
    <w:rsid w:val="00ED0F94"/>
    <w:rsid w:val="00ED10B1"/>
    <w:rsid w:val="00ED20DA"/>
    <w:rsid w:val="00ED2302"/>
    <w:rsid w:val="00ED2C58"/>
    <w:rsid w:val="00ED31B0"/>
    <w:rsid w:val="00ED5676"/>
    <w:rsid w:val="00ED65EF"/>
    <w:rsid w:val="00ED6CCF"/>
    <w:rsid w:val="00ED76BB"/>
    <w:rsid w:val="00ED7AA9"/>
    <w:rsid w:val="00ED7DAD"/>
    <w:rsid w:val="00EE0A34"/>
    <w:rsid w:val="00EE28E3"/>
    <w:rsid w:val="00EE3816"/>
    <w:rsid w:val="00EE3DEF"/>
    <w:rsid w:val="00EE47FB"/>
    <w:rsid w:val="00EE733A"/>
    <w:rsid w:val="00EE75F3"/>
    <w:rsid w:val="00EF0834"/>
    <w:rsid w:val="00EF14CA"/>
    <w:rsid w:val="00EF185E"/>
    <w:rsid w:val="00EF1EA3"/>
    <w:rsid w:val="00EF222D"/>
    <w:rsid w:val="00EF275B"/>
    <w:rsid w:val="00EF3183"/>
    <w:rsid w:val="00EF36D9"/>
    <w:rsid w:val="00EF61BA"/>
    <w:rsid w:val="00EF7AFA"/>
    <w:rsid w:val="00F00407"/>
    <w:rsid w:val="00F0135D"/>
    <w:rsid w:val="00F01DD1"/>
    <w:rsid w:val="00F0315B"/>
    <w:rsid w:val="00F0471D"/>
    <w:rsid w:val="00F0491E"/>
    <w:rsid w:val="00F05E6C"/>
    <w:rsid w:val="00F0786A"/>
    <w:rsid w:val="00F13DF2"/>
    <w:rsid w:val="00F14E2F"/>
    <w:rsid w:val="00F16DE5"/>
    <w:rsid w:val="00F16E13"/>
    <w:rsid w:val="00F17243"/>
    <w:rsid w:val="00F1781C"/>
    <w:rsid w:val="00F212FB"/>
    <w:rsid w:val="00F21564"/>
    <w:rsid w:val="00F23BA3"/>
    <w:rsid w:val="00F263B2"/>
    <w:rsid w:val="00F2701D"/>
    <w:rsid w:val="00F272DB"/>
    <w:rsid w:val="00F2756C"/>
    <w:rsid w:val="00F27E1A"/>
    <w:rsid w:val="00F304FB"/>
    <w:rsid w:val="00F30973"/>
    <w:rsid w:val="00F32191"/>
    <w:rsid w:val="00F32643"/>
    <w:rsid w:val="00F326A7"/>
    <w:rsid w:val="00F3278D"/>
    <w:rsid w:val="00F33CD6"/>
    <w:rsid w:val="00F350A1"/>
    <w:rsid w:val="00F3531F"/>
    <w:rsid w:val="00F37149"/>
    <w:rsid w:val="00F37653"/>
    <w:rsid w:val="00F37E6A"/>
    <w:rsid w:val="00F4018E"/>
    <w:rsid w:val="00F405FD"/>
    <w:rsid w:val="00F40BA9"/>
    <w:rsid w:val="00F427E6"/>
    <w:rsid w:val="00F4493D"/>
    <w:rsid w:val="00F4545D"/>
    <w:rsid w:val="00F4554B"/>
    <w:rsid w:val="00F455B0"/>
    <w:rsid w:val="00F46D32"/>
    <w:rsid w:val="00F470D9"/>
    <w:rsid w:val="00F47C6D"/>
    <w:rsid w:val="00F5015E"/>
    <w:rsid w:val="00F51027"/>
    <w:rsid w:val="00F52DF2"/>
    <w:rsid w:val="00F5318E"/>
    <w:rsid w:val="00F537F1"/>
    <w:rsid w:val="00F55962"/>
    <w:rsid w:val="00F56795"/>
    <w:rsid w:val="00F635BB"/>
    <w:rsid w:val="00F649A1"/>
    <w:rsid w:val="00F64A83"/>
    <w:rsid w:val="00F66A6C"/>
    <w:rsid w:val="00F67D4E"/>
    <w:rsid w:val="00F72ADF"/>
    <w:rsid w:val="00F74DF7"/>
    <w:rsid w:val="00F76A28"/>
    <w:rsid w:val="00F809F3"/>
    <w:rsid w:val="00F80AB4"/>
    <w:rsid w:val="00F80E61"/>
    <w:rsid w:val="00F82208"/>
    <w:rsid w:val="00F83782"/>
    <w:rsid w:val="00F871B0"/>
    <w:rsid w:val="00F9188C"/>
    <w:rsid w:val="00F93653"/>
    <w:rsid w:val="00F94B1A"/>
    <w:rsid w:val="00F94D95"/>
    <w:rsid w:val="00F957E5"/>
    <w:rsid w:val="00F95D6C"/>
    <w:rsid w:val="00FA0DCF"/>
    <w:rsid w:val="00FA1A69"/>
    <w:rsid w:val="00FA55DE"/>
    <w:rsid w:val="00FA5E70"/>
    <w:rsid w:val="00FB0DF4"/>
    <w:rsid w:val="00FB2EDD"/>
    <w:rsid w:val="00FB3070"/>
    <w:rsid w:val="00FB3177"/>
    <w:rsid w:val="00FB39AB"/>
    <w:rsid w:val="00FB54F9"/>
    <w:rsid w:val="00FB77AB"/>
    <w:rsid w:val="00FB7B4C"/>
    <w:rsid w:val="00FC0308"/>
    <w:rsid w:val="00FC1F43"/>
    <w:rsid w:val="00FC2132"/>
    <w:rsid w:val="00FC2225"/>
    <w:rsid w:val="00FC3389"/>
    <w:rsid w:val="00FC68E8"/>
    <w:rsid w:val="00FC6FFE"/>
    <w:rsid w:val="00FC7514"/>
    <w:rsid w:val="00FD2224"/>
    <w:rsid w:val="00FD2D43"/>
    <w:rsid w:val="00FD38F2"/>
    <w:rsid w:val="00FD401F"/>
    <w:rsid w:val="00FD44E0"/>
    <w:rsid w:val="00FD579F"/>
    <w:rsid w:val="00FD760E"/>
    <w:rsid w:val="00FD78FB"/>
    <w:rsid w:val="00FD7D1F"/>
    <w:rsid w:val="00FD7F28"/>
    <w:rsid w:val="00FE0F11"/>
    <w:rsid w:val="00FE1B60"/>
    <w:rsid w:val="00FE3CE3"/>
    <w:rsid w:val="00FE49B7"/>
    <w:rsid w:val="00FE4B52"/>
    <w:rsid w:val="00FE644B"/>
    <w:rsid w:val="00FE6571"/>
    <w:rsid w:val="00FF0716"/>
    <w:rsid w:val="00FF09EC"/>
    <w:rsid w:val="00FF27F6"/>
    <w:rsid w:val="00FF2D9D"/>
    <w:rsid w:val="00FF35E9"/>
    <w:rsid w:val="00FF3ACC"/>
    <w:rsid w:val="00FF4666"/>
    <w:rsid w:val="00FF4C0B"/>
    <w:rsid w:val="00FF4EB4"/>
    <w:rsid w:val="00FF5956"/>
    <w:rsid w:val="00FF63AE"/>
    <w:rsid w:val="00FF6A67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4A1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widowControl w:val="0"/>
      <w:spacing w:before="320"/>
      <w:ind w:left="40"/>
      <w:jc w:val="center"/>
      <w:outlineLvl w:val="0"/>
    </w:pPr>
    <w:rPr>
      <w:b/>
      <w:snapToGrid w:val="0"/>
    </w:rPr>
  </w:style>
  <w:style w:type="paragraph" w:styleId="2">
    <w:name w:val="heading 2"/>
    <w:basedOn w:val="a"/>
    <w:next w:val="a"/>
    <w:qFormat/>
    <w:pPr>
      <w:keepNext/>
      <w:spacing w:line="220" w:lineRule="atLeast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widowControl w:val="0"/>
      <w:outlineLvl w:val="2"/>
    </w:pPr>
    <w:rPr>
      <w:b/>
      <w:snapToGrid w:val="0"/>
    </w:rPr>
  </w:style>
  <w:style w:type="paragraph" w:styleId="4">
    <w:name w:val="heading 4"/>
    <w:basedOn w:val="a"/>
    <w:next w:val="a"/>
    <w:qFormat/>
    <w:rsid w:val="001768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widowControl w:val="0"/>
      <w:jc w:val="center"/>
    </w:pPr>
    <w:rPr>
      <w:b/>
      <w:snapToGrid w:val="0"/>
    </w:rPr>
  </w:style>
  <w:style w:type="paragraph" w:styleId="20">
    <w:name w:val="Body Text Indent 2"/>
    <w:basedOn w:val="a"/>
    <w:pPr>
      <w:widowControl w:val="0"/>
      <w:spacing w:line="220" w:lineRule="atLeast"/>
      <w:ind w:firstLine="720"/>
    </w:pPr>
    <w:rPr>
      <w:snapToGrid w:val="0"/>
    </w:rPr>
  </w:style>
  <w:style w:type="paragraph" w:styleId="a5">
    <w:name w:val="Body Text Indent"/>
    <w:basedOn w:val="a"/>
    <w:pPr>
      <w:widowControl w:val="0"/>
      <w:spacing w:line="200" w:lineRule="atLeast"/>
      <w:ind w:firstLine="700"/>
    </w:pPr>
    <w:rPr>
      <w:snapToGrid w:val="0"/>
    </w:rPr>
  </w:style>
  <w:style w:type="paragraph" w:styleId="a6">
    <w:name w:val="Body Text"/>
    <w:basedOn w:val="a"/>
  </w:style>
  <w:style w:type="paragraph" w:styleId="30">
    <w:name w:val="Body Text Indent 3"/>
    <w:basedOn w:val="a"/>
    <w:link w:val="31"/>
    <w:pPr>
      <w:spacing w:line="200" w:lineRule="atLeast"/>
      <w:ind w:left="993" w:hanging="141"/>
    </w:pPr>
  </w:style>
  <w:style w:type="paragraph" w:styleId="21">
    <w:name w:val="Body Text 2"/>
    <w:basedOn w:val="a"/>
    <w:pPr>
      <w:widowControl w:val="0"/>
      <w:spacing w:line="259" w:lineRule="auto"/>
      <w:ind w:right="-62"/>
    </w:pPr>
    <w:rPr>
      <w:snapToGrid w:val="0"/>
    </w:rPr>
  </w:style>
  <w:style w:type="character" w:styleId="a7">
    <w:name w:val="page number"/>
    <w:basedOn w:val="a0"/>
  </w:style>
  <w:style w:type="paragraph" w:styleId="a8">
    <w:name w:val="header"/>
    <w:basedOn w:val="a"/>
    <w:pPr>
      <w:widowControl w:val="0"/>
      <w:tabs>
        <w:tab w:val="center" w:pos="4153"/>
        <w:tab w:val="right" w:pos="8306"/>
      </w:tabs>
    </w:pPr>
    <w:rPr>
      <w:rFonts w:ascii="Arial Narrow" w:hAnsi="Arial Narrow"/>
      <w:snapToGrid w:val="0"/>
    </w:rPr>
  </w:style>
  <w:style w:type="paragraph" w:customStyle="1" w:styleId="10">
    <w:name w:val="заголовок 1"/>
    <w:basedOn w:val="a"/>
    <w:next w:val="a"/>
    <w:pPr>
      <w:keepNext/>
      <w:ind w:right="-454"/>
      <w:jc w:val="left"/>
    </w:pPr>
    <w:rPr>
      <w:b/>
      <w:sz w:val="30"/>
    </w:rPr>
  </w:style>
  <w:style w:type="paragraph" w:styleId="32">
    <w:name w:val="Body Text 3"/>
    <w:basedOn w:val="a"/>
    <w:pPr>
      <w:spacing w:line="260" w:lineRule="atLeast"/>
    </w:pPr>
    <w:rPr>
      <w:sz w:val="22"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35291D"/>
    <w:rPr>
      <w:rFonts w:ascii="Tahoma" w:hAnsi="Tahoma" w:cs="Tahoma"/>
      <w:sz w:val="16"/>
      <w:szCs w:val="16"/>
    </w:rPr>
  </w:style>
  <w:style w:type="paragraph" w:customStyle="1" w:styleId="12">
    <w:name w:val="Ариал12"/>
    <w:rsid w:val="0013616B"/>
    <w:pPr>
      <w:spacing w:line="360" w:lineRule="auto"/>
      <w:ind w:firstLine="567"/>
      <w:jc w:val="both"/>
    </w:pPr>
    <w:rPr>
      <w:rFonts w:ascii="Arial" w:hAnsi="Arial"/>
      <w:sz w:val="24"/>
      <w:lang w:eastAsia="en-US"/>
    </w:rPr>
  </w:style>
  <w:style w:type="paragraph" w:customStyle="1" w:styleId="ab">
    <w:name w:val="Знак"/>
    <w:basedOn w:val="a"/>
    <w:rsid w:val="00235DEF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styleId="ac">
    <w:name w:val="Hyperlink"/>
    <w:rsid w:val="00C94F14"/>
    <w:rPr>
      <w:color w:val="0000FF"/>
      <w:u w:val="single"/>
    </w:rPr>
  </w:style>
  <w:style w:type="paragraph" w:styleId="ad">
    <w:name w:val="Block Text"/>
    <w:basedOn w:val="a"/>
    <w:rsid w:val="00512BFF"/>
    <w:pPr>
      <w:widowControl w:val="0"/>
      <w:ind w:left="284" w:right="709" w:firstLine="720"/>
    </w:pPr>
    <w:rPr>
      <w:szCs w:val="24"/>
    </w:rPr>
  </w:style>
  <w:style w:type="character" w:styleId="ae">
    <w:name w:val="annotation reference"/>
    <w:rsid w:val="00F871B0"/>
    <w:rPr>
      <w:sz w:val="16"/>
      <w:szCs w:val="16"/>
    </w:rPr>
  </w:style>
  <w:style w:type="paragraph" w:styleId="af">
    <w:name w:val="annotation text"/>
    <w:basedOn w:val="a"/>
    <w:link w:val="af0"/>
    <w:rsid w:val="00F871B0"/>
    <w:rPr>
      <w:sz w:val="20"/>
    </w:rPr>
  </w:style>
  <w:style w:type="character" w:customStyle="1" w:styleId="af0">
    <w:name w:val="Текст примечания Знак"/>
    <w:basedOn w:val="a0"/>
    <w:link w:val="af"/>
    <w:rsid w:val="00F871B0"/>
  </w:style>
  <w:style w:type="paragraph" w:styleId="af1">
    <w:name w:val="annotation subject"/>
    <w:basedOn w:val="af"/>
    <w:next w:val="af"/>
    <w:link w:val="af2"/>
    <w:rsid w:val="00F871B0"/>
    <w:rPr>
      <w:b/>
      <w:bCs/>
      <w:lang w:val="x-none" w:eastAsia="x-none"/>
    </w:rPr>
  </w:style>
  <w:style w:type="character" w:customStyle="1" w:styleId="af2">
    <w:name w:val="Тема примечания Знак"/>
    <w:link w:val="af1"/>
    <w:rsid w:val="00F871B0"/>
    <w:rPr>
      <w:b/>
      <w:bCs/>
    </w:rPr>
  </w:style>
  <w:style w:type="paragraph" w:styleId="af3">
    <w:name w:val="Revision"/>
    <w:hidden/>
    <w:uiPriority w:val="99"/>
    <w:semiHidden/>
    <w:rsid w:val="00F871B0"/>
    <w:rPr>
      <w:sz w:val="24"/>
    </w:rPr>
  </w:style>
  <w:style w:type="character" w:customStyle="1" w:styleId="a4">
    <w:name w:val="Название Знак"/>
    <w:link w:val="a3"/>
    <w:locked/>
    <w:rsid w:val="006F68BA"/>
    <w:rPr>
      <w:b/>
      <w:snapToGrid w:val="0"/>
      <w:sz w:val="24"/>
    </w:rPr>
  </w:style>
  <w:style w:type="paragraph" w:styleId="af4">
    <w:name w:val="List Paragraph"/>
    <w:basedOn w:val="a"/>
    <w:link w:val="af5"/>
    <w:uiPriority w:val="34"/>
    <w:qFormat/>
    <w:rsid w:val="006F68BA"/>
    <w:pPr>
      <w:ind w:left="708"/>
      <w:jc w:val="left"/>
    </w:pPr>
    <w:rPr>
      <w:szCs w:val="24"/>
    </w:rPr>
  </w:style>
  <w:style w:type="character" w:customStyle="1" w:styleId="af5">
    <w:name w:val="Абзац списка Знак"/>
    <w:link w:val="af4"/>
    <w:uiPriority w:val="34"/>
    <w:locked/>
    <w:rsid w:val="006F68BA"/>
    <w:rPr>
      <w:sz w:val="24"/>
      <w:szCs w:val="24"/>
    </w:rPr>
  </w:style>
  <w:style w:type="table" w:styleId="af6">
    <w:name w:val="Table Grid"/>
    <w:basedOn w:val="a1"/>
    <w:rsid w:val="009A2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CC43A9"/>
    <w:pPr>
      <w:suppressAutoHyphens/>
      <w:spacing w:line="420" w:lineRule="auto"/>
    </w:pPr>
    <w:rPr>
      <w:rFonts w:ascii="Arial" w:hAnsi="Arial" w:cs="Arial"/>
      <w:kern w:val="1"/>
      <w:sz w:val="18"/>
      <w:szCs w:val="18"/>
      <w:lang w:eastAsia="ar-SA"/>
    </w:rPr>
  </w:style>
  <w:style w:type="character" w:customStyle="1" w:styleId="blk">
    <w:name w:val="blk"/>
    <w:rsid w:val="00235D94"/>
  </w:style>
  <w:style w:type="paragraph" w:customStyle="1" w:styleId="ConsPlusNormal">
    <w:name w:val="ConsPlusNormal"/>
    <w:rsid w:val="00734AE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1">
    <w:name w:val="Основной текст с отступом 3 Знак"/>
    <w:link w:val="30"/>
    <w:rsid w:val="00E0736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widowControl w:val="0"/>
      <w:spacing w:before="320"/>
      <w:ind w:left="40"/>
      <w:jc w:val="center"/>
      <w:outlineLvl w:val="0"/>
    </w:pPr>
    <w:rPr>
      <w:b/>
      <w:snapToGrid w:val="0"/>
    </w:rPr>
  </w:style>
  <w:style w:type="paragraph" w:styleId="2">
    <w:name w:val="heading 2"/>
    <w:basedOn w:val="a"/>
    <w:next w:val="a"/>
    <w:qFormat/>
    <w:pPr>
      <w:keepNext/>
      <w:spacing w:line="220" w:lineRule="atLeast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widowControl w:val="0"/>
      <w:outlineLvl w:val="2"/>
    </w:pPr>
    <w:rPr>
      <w:b/>
      <w:snapToGrid w:val="0"/>
    </w:rPr>
  </w:style>
  <w:style w:type="paragraph" w:styleId="4">
    <w:name w:val="heading 4"/>
    <w:basedOn w:val="a"/>
    <w:next w:val="a"/>
    <w:qFormat/>
    <w:rsid w:val="001768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widowControl w:val="0"/>
      <w:jc w:val="center"/>
    </w:pPr>
    <w:rPr>
      <w:b/>
      <w:snapToGrid w:val="0"/>
    </w:rPr>
  </w:style>
  <w:style w:type="paragraph" w:styleId="20">
    <w:name w:val="Body Text Indent 2"/>
    <w:basedOn w:val="a"/>
    <w:pPr>
      <w:widowControl w:val="0"/>
      <w:spacing w:line="220" w:lineRule="atLeast"/>
      <w:ind w:firstLine="720"/>
    </w:pPr>
    <w:rPr>
      <w:snapToGrid w:val="0"/>
    </w:rPr>
  </w:style>
  <w:style w:type="paragraph" w:styleId="a5">
    <w:name w:val="Body Text Indent"/>
    <w:basedOn w:val="a"/>
    <w:pPr>
      <w:widowControl w:val="0"/>
      <w:spacing w:line="200" w:lineRule="atLeast"/>
      <w:ind w:firstLine="700"/>
    </w:pPr>
    <w:rPr>
      <w:snapToGrid w:val="0"/>
    </w:rPr>
  </w:style>
  <w:style w:type="paragraph" w:styleId="a6">
    <w:name w:val="Body Text"/>
    <w:basedOn w:val="a"/>
  </w:style>
  <w:style w:type="paragraph" w:styleId="30">
    <w:name w:val="Body Text Indent 3"/>
    <w:basedOn w:val="a"/>
    <w:link w:val="31"/>
    <w:pPr>
      <w:spacing w:line="200" w:lineRule="atLeast"/>
      <w:ind w:left="993" w:hanging="141"/>
    </w:pPr>
  </w:style>
  <w:style w:type="paragraph" w:styleId="21">
    <w:name w:val="Body Text 2"/>
    <w:basedOn w:val="a"/>
    <w:pPr>
      <w:widowControl w:val="0"/>
      <w:spacing w:line="259" w:lineRule="auto"/>
      <w:ind w:right="-62"/>
    </w:pPr>
    <w:rPr>
      <w:snapToGrid w:val="0"/>
    </w:rPr>
  </w:style>
  <w:style w:type="character" w:styleId="a7">
    <w:name w:val="page number"/>
    <w:basedOn w:val="a0"/>
  </w:style>
  <w:style w:type="paragraph" w:styleId="a8">
    <w:name w:val="header"/>
    <w:basedOn w:val="a"/>
    <w:pPr>
      <w:widowControl w:val="0"/>
      <w:tabs>
        <w:tab w:val="center" w:pos="4153"/>
        <w:tab w:val="right" w:pos="8306"/>
      </w:tabs>
    </w:pPr>
    <w:rPr>
      <w:rFonts w:ascii="Arial Narrow" w:hAnsi="Arial Narrow"/>
      <w:snapToGrid w:val="0"/>
    </w:rPr>
  </w:style>
  <w:style w:type="paragraph" w:customStyle="1" w:styleId="10">
    <w:name w:val="заголовок 1"/>
    <w:basedOn w:val="a"/>
    <w:next w:val="a"/>
    <w:pPr>
      <w:keepNext/>
      <w:ind w:right="-454"/>
      <w:jc w:val="left"/>
    </w:pPr>
    <w:rPr>
      <w:b/>
      <w:sz w:val="30"/>
    </w:rPr>
  </w:style>
  <w:style w:type="paragraph" w:styleId="32">
    <w:name w:val="Body Text 3"/>
    <w:basedOn w:val="a"/>
    <w:pPr>
      <w:spacing w:line="260" w:lineRule="atLeast"/>
    </w:pPr>
    <w:rPr>
      <w:sz w:val="22"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35291D"/>
    <w:rPr>
      <w:rFonts w:ascii="Tahoma" w:hAnsi="Tahoma" w:cs="Tahoma"/>
      <w:sz w:val="16"/>
      <w:szCs w:val="16"/>
    </w:rPr>
  </w:style>
  <w:style w:type="paragraph" w:customStyle="1" w:styleId="12">
    <w:name w:val="Ариал12"/>
    <w:rsid w:val="0013616B"/>
    <w:pPr>
      <w:spacing w:line="360" w:lineRule="auto"/>
      <w:ind w:firstLine="567"/>
      <w:jc w:val="both"/>
    </w:pPr>
    <w:rPr>
      <w:rFonts w:ascii="Arial" w:hAnsi="Arial"/>
      <w:sz w:val="24"/>
      <w:lang w:eastAsia="en-US"/>
    </w:rPr>
  </w:style>
  <w:style w:type="paragraph" w:customStyle="1" w:styleId="ab">
    <w:name w:val="Знак"/>
    <w:basedOn w:val="a"/>
    <w:rsid w:val="00235DEF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styleId="ac">
    <w:name w:val="Hyperlink"/>
    <w:rsid w:val="00C94F14"/>
    <w:rPr>
      <w:color w:val="0000FF"/>
      <w:u w:val="single"/>
    </w:rPr>
  </w:style>
  <w:style w:type="paragraph" w:styleId="ad">
    <w:name w:val="Block Text"/>
    <w:basedOn w:val="a"/>
    <w:rsid w:val="00512BFF"/>
    <w:pPr>
      <w:widowControl w:val="0"/>
      <w:ind w:left="284" w:right="709" w:firstLine="720"/>
    </w:pPr>
    <w:rPr>
      <w:szCs w:val="24"/>
    </w:rPr>
  </w:style>
  <w:style w:type="character" w:styleId="ae">
    <w:name w:val="annotation reference"/>
    <w:rsid w:val="00F871B0"/>
    <w:rPr>
      <w:sz w:val="16"/>
      <w:szCs w:val="16"/>
    </w:rPr>
  </w:style>
  <w:style w:type="paragraph" w:styleId="af">
    <w:name w:val="annotation text"/>
    <w:basedOn w:val="a"/>
    <w:link w:val="af0"/>
    <w:rsid w:val="00F871B0"/>
    <w:rPr>
      <w:sz w:val="20"/>
    </w:rPr>
  </w:style>
  <w:style w:type="character" w:customStyle="1" w:styleId="af0">
    <w:name w:val="Текст примечания Знак"/>
    <w:basedOn w:val="a0"/>
    <w:link w:val="af"/>
    <w:rsid w:val="00F871B0"/>
  </w:style>
  <w:style w:type="paragraph" w:styleId="af1">
    <w:name w:val="annotation subject"/>
    <w:basedOn w:val="af"/>
    <w:next w:val="af"/>
    <w:link w:val="af2"/>
    <w:rsid w:val="00F871B0"/>
    <w:rPr>
      <w:b/>
      <w:bCs/>
      <w:lang w:val="x-none" w:eastAsia="x-none"/>
    </w:rPr>
  </w:style>
  <w:style w:type="character" w:customStyle="1" w:styleId="af2">
    <w:name w:val="Тема примечания Знак"/>
    <w:link w:val="af1"/>
    <w:rsid w:val="00F871B0"/>
    <w:rPr>
      <w:b/>
      <w:bCs/>
    </w:rPr>
  </w:style>
  <w:style w:type="paragraph" w:styleId="af3">
    <w:name w:val="Revision"/>
    <w:hidden/>
    <w:uiPriority w:val="99"/>
    <w:semiHidden/>
    <w:rsid w:val="00F871B0"/>
    <w:rPr>
      <w:sz w:val="24"/>
    </w:rPr>
  </w:style>
  <w:style w:type="character" w:customStyle="1" w:styleId="a4">
    <w:name w:val="Название Знак"/>
    <w:link w:val="a3"/>
    <w:locked/>
    <w:rsid w:val="006F68BA"/>
    <w:rPr>
      <w:b/>
      <w:snapToGrid w:val="0"/>
      <w:sz w:val="24"/>
    </w:rPr>
  </w:style>
  <w:style w:type="paragraph" w:styleId="af4">
    <w:name w:val="List Paragraph"/>
    <w:basedOn w:val="a"/>
    <w:link w:val="af5"/>
    <w:uiPriority w:val="34"/>
    <w:qFormat/>
    <w:rsid w:val="006F68BA"/>
    <w:pPr>
      <w:ind w:left="708"/>
      <w:jc w:val="left"/>
    </w:pPr>
    <w:rPr>
      <w:szCs w:val="24"/>
    </w:rPr>
  </w:style>
  <w:style w:type="character" w:customStyle="1" w:styleId="af5">
    <w:name w:val="Абзац списка Знак"/>
    <w:link w:val="af4"/>
    <w:uiPriority w:val="34"/>
    <w:locked/>
    <w:rsid w:val="006F68BA"/>
    <w:rPr>
      <w:sz w:val="24"/>
      <w:szCs w:val="24"/>
    </w:rPr>
  </w:style>
  <w:style w:type="table" w:styleId="af6">
    <w:name w:val="Table Grid"/>
    <w:basedOn w:val="a1"/>
    <w:rsid w:val="009A2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CC43A9"/>
    <w:pPr>
      <w:suppressAutoHyphens/>
      <w:spacing w:line="420" w:lineRule="auto"/>
    </w:pPr>
    <w:rPr>
      <w:rFonts w:ascii="Arial" w:hAnsi="Arial" w:cs="Arial"/>
      <w:kern w:val="1"/>
      <w:sz w:val="18"/>
      <w:szCs w:val="18"/>
      <w:lang w:eastAsia="ar-SA"/>
    </w:rPr>
  </w:style>
  <w:style w:type="character" w:customStyle="1" w:styleId="blk">
    <w:name w:val="blk"/>
    <w:rsid w:val="00235D94"/>
  </w:style>
  <w:style w:type="paragraph" w:customStyle="1" w:styleId="ConsPlusNormal">
    <w:name w:val="ConsPlusNormal"/>
    <w:rsid w:val="00734AE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1">
    <w:name w:val="Основной текст с отступом 3 Знак"/>
    <w:link w:val="30"/>
    <w:rsid w:val="00E073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OPPE@eens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ekatsb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d__x0442__x0440__x043e__x043b__x0435__x0440__x044b_ xmlns="3c29de05-77c8-4572-8161-a9b895e5d82c">
      <UserInfo>
        <DisplayName/>
        <AccountId xsi:nil="true"/>
        <AccountType/>
      </UserInfo>
    </_x041a__x043e__x043d__x0442__x0440__x043e__x043b__x0435__x0440__x044b_>
    <_dlc_DocId xmlns="2065c287-4663-49e4-b729-97ac76fe80cb">W3XH6RW5D23D-19-8054</_dlc_DocId>
    <_dlc_DocIdUrl xmlns="2065c287-4663-49e4-b729-97ac76fe80cb">
      <Url>http://portal.eksbyt.ru/docum/_layouts/DocIdRedir.aspx?ID=W3XH6RW5D23D-19-8054</Url>
      <Description>W3XH6RW5D23D-19-8054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167587C3719A468327F8D762C098D6" ma:contentTypeVersion="3" ma:contentTypeDescription="Создание документа." ma:contentTypeScope="" ma:versionID="0375210d66111f8a5da2da6b81883ea9">
  <xsd:schema xmlns:xsd="http://www.w3.org/2001/XMLSchema" xmlns:xs="http://www.w3.org/2001/XMLSchema" xmlns:p="http://schemas.microsoft.com/office/2006/metadata/properties" xmlns:ns2="2065c287-4663-49e4-b729-97ac76fe80cb" xmlns:ns3="3c29de05-77c8-4572-8161-a9b895e5d82c" targetNamespace="http://schemas.microsoft.com/office/2006/metadata/properties" ma:root="true" ma:fieldsID="1b04e73b262e98149f2ba77c91d7822e" ns2:_="" ns3:_="">
    <xsd:import namespace="2065c287-4663-49e4-b729-97ac76fe80cb"/>
    <xsd:import namespace="3c29de05-77c8-4572-8161-a9b895e5d8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a__x043e__x043d__x0442__x0440__x043e__x043b__x0435__x0440__x044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5c287-4663-49e4-b729-97ac76fe80c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9de05-77c8-4572-8161-a9b895e5d82c" elementFormDefault="qualified">
    <xsd:import namespace="http://schemas.microsoft.com/office/2006/documentManagement/types"/>
    <xsd:import namespace="http://schemas.microsoft.com/office/infopath/2007/PartnerControls"/>
    <xsd:element name="_x041a__x043e__x043d__x0442__x0440__x043e__x043b__x0435__x0440__x044b_" ma:index="12" nillable="true" ma:displayName="Контролеры" ma:list="UserInfo" ma:SharePointGroup="0" ma:internalName="_x041a__x043e__x043d__x0442__x0440__x043e__x043b__x0435__x0440__x044b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C2172-AB05-45AA-B09D-84547BA0709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C983CE4-4BF9-413B-85E1-CFB4F4618C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B5574E-776B-429F-B933-1539EBD007DD}">
  <ds:schemaRefs>
    <ds:schemaRef ds:uri="http://schemas.microsoft.com/office/2006/metadata/properties"/>
    <ds:schemaRef ds:uri="http://schemas.microsoft.com/office/infopath/2007/PartnerControls"/>
    <ds:schemaRef ds:uri="3c29de05-77c8-4572-8161-a9b895e5d82c"/>
    <ds:schemaRef ds:uri="2065c287-4663-49e4-b729-97ac76fe80cb"/>
  </ds:schemaRefs>
</ds:datastoreItem>
</file>

<file path=customXml/itemProps4.xml><?xml version="1.0" encoding="utf-8"?>
<ds:datastoreItem xmlns:ds="http://schemas.openxmlformats.org/officeDocument/2006/customXml" ds:itemID="{7ADDA6CD-817B-4D73-A953-581D845C3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65c287-4663-49e4-b729-97ac76fe80cb"/>
    <ds:schemaRef ds:uri="3c29de05-77c8-4572-8161-a9b895e5d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0C5C84E-6A87-4305-AC6C-607627F3F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4229</Words>
  <Characters>32274</Characters>
  <Application>Microsoft Office Word</Application>
  <DocSecurity>0</DocSecurity>
  <Lines>268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энергетики и электрификации</vt:lpstr>
    </vt:vector>
  </TitlesOfParts>
  <Company>Свердловэнергосбыт</Company>
  <LinksUpToDate>false</LinksUpToDate>
  <CharactersWithSpaces>36431</CharactersWithSpaces>
  <SharedDoc>false</SharedDoc>
  <HLinks>
    <vt:vector size="12" baseType="variant">
      <vt:variant>
        <vt:i4>4259954</vt:i4>
      </vt:variant>
      <vt:variant>
        <vt:i4>3</vt:i4>
      </vt:variant>
      <vt:variant>
        <vt:i4>0</vt:i4>
      </vt:variant>
      <vt:variant>
        <vt:i4>5</vt:i4>
      </vt:variant>
      <vt:variant>
        <vt:lpwstr>mailto:ekatsbko@mail.ru</vt:lpwstr>
      </vt:variant>
      <vt:variant>
        <vt:lpwstr/>
      </vt:variant>
      <vt:variant>
        <vt:i4>3473435</vt:i4>
      </vt:variant>
      <vt:variant>
        <vt:i4>0</vt:i4>
      </vt:variant>
      <vt:variant>
        <vt:i4>0</vt:i4>
      </vt:variant>
      <vt:variant>
        <vt:i4>5</vt:i4>
      </vt:variant>
      <vt:variant>
        <vt:lpwstr>mailto:FedorovaUP@eens.ru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энергетики и электрификации</dc:title>
  <dc:creator>А.П.Гребенев</dc:creator>
  <cp:lastModifiedBy>Федорова Юлия Павловна</cp:lastModifiedBy>
  <cp:revision>7</cp:revision>
  <cp:lastPrinted>2021-04-28T07:34:00Z</cp:lastPrinted>
  <dcterms:created xsi:type="dcterms:W3CDTF">2021-05-18T05:28:00Z</dcterms:created>
  <dcterms:modified xsi:type="dcterms:W3CDTF">2021-05-28T05:36:00Z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0x0101002F167587C3719A468327F8D762C098D6</vt:lpwstr>
  </property>
  <property fmtid="{D5CDD505-2E9C-101B-9397-08002B2CF9AE}" pid="3" name="_dlc_DocIdItemGuid">
    <vt:lpwstr>9682972a-a97e-45e8-baf6-9c2dec599bfb</vt:lpwstr>
  </property>
</Properties>
</file>